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838" w:rsidRPr="00D06838" w:rsidRDefault="00D06838" w:rsidP="00D06838">
      <w:pPr>
        <w:widowControl/>
        <w:shd w:val="clear" w:color="auto" w:fill="FFFFFF"/>
        <w:spacing w:before="100" w:beforeAutospacing="1" w:after="100" w:afterAutospacing="1"/>
        <w:jc w:val="center"/>
        <w:rPr>
          <w:rFonts w:ascii="Arial" w:eastAsia="宋体" w:hAnsi="Arial" w:cs="Arial"/>
          <w:color w:val="333333"/>
          <w:kern w:val="0"/>
          <w:sz w:val="20"/>
          <w:szCs w:val="20"/>
        </w:rPr>
      </w:pPr>
      <w:r w:rsidRPr="00D06838">
        <w:rPr>
          <w:rFonts w:ascii="方正小标宋_GBK" w:eastAsia="方正小标宋_GBK" w:hAnsi="Arial" w:cs="Arial" w:hint="eastAsia"/>
          <w:b/>
          <w:bCs/>
          <w:color w:val="333333"/>
          <w:kern w:val="0"/>
          <w:sz w:val="44"/>
          <w:szCs w:val="44"/>
        </w:rPr>
        <w:t>关于发布徐州市妇女/性别研究课题</w:t>
      </w:r>
    </w:p>
    <w:p w:rsidR="00D06838" w:rsidRPr="00D06838" w:rsidRDefault="00D06838" w:rsidP="00D06838">
      <w:pPr>
        <w:widowControl/>
        <w:shd w:val="clear" w:color="auto" w:fill="FFFFFF"/>
        <w:spacing w:before="100" w:beforeAutospacing="1" w:after="100" w:afterAutospacing="1" w:line="660" w:lineRule="atLeast"/>
        <w:jc w:val="center"/>
        <w:rPr>
          <w:rFonts w:ascii="Arial" w:eastAsia="宋体" w:hAnsi="Arial" w:cs="Arial"/>
          <w:color w:val="333333"/>
          <w:kern w:val="0"/>
          <w:sz w:val="20"/>
          <w:szCs w:val="20"/>
        </w:rPr>
      </w:pPr>
      <w:r w:rsidRPr="00D06838">
        <w:rPr>
          <w:rFonts w:ascii="方正小标宋_GBK" w:eastAsia="方正小标宋_GBK" w:hAnsi="Arial" w:cs="Arial" w:hint="eastAsia"/>
          <w:b/>
          <w:bCs/>
          <w:color w:val="333333"/>
          <w:kern w:val="0"/>
          <w:sz w:val="44"/>
          <w:szCs w:val="44"/>
        </w:rPr>
        <w:t>指南的通知</w:t>
      </w:r>
    </w:p>
    <w:p w:rsidR="00D06838" w:rsidRPr="00D06838" w:rsidRDefault="00D06838" w:rsidP="00D06838">
      <w:pPr>
        <w:widowControl/>
        <w:shd w:val="clear" w:color="auto" w:fill="FFFFFF"/>
        <w:spacing w:before="100" w:beforeAutospacing="1" w:after="100" w:afterAutospacing="1" w:line="560" w:lineRule="atLeast"/>
        <w:jc w:val="left"/>
        <w:rPr>
          <w:rFonts w:ascii="Arial" w:eastAsia="宋体" w:hAnsi="Arial" w:cs="Arial"/>
          <w:color w:val="333333"/>
          <w:kern w:val="0"/>
          <w:sz w:val="20"/>
          <w:szCs w:val="20"/>
        </w:rPr>
      </w:pPr>
      <w:r w:rsidRPr="00D06838">
        <w:rPr>
          <w:rFonts w:ascii="宋体" w:eastAsia="宋体" w:hAnsi="宋体" w:cs="宋体" w:hint="eastAsia"/>
          <w:color w:val="333333"/>
          <w:kern w:val="0"/>
          <w:sz w:val="32"/>
          <w:szCs w:val="32"/>
        </w:rPr>
        <w:t> </w:t>
      </w:r>
      <w:r w:rsidRPr="00D06838">
        <w:rPr>
          <w:rFonts w:ascii="黑体" w:eastAsia="黑体" w:hAnsi="黑体" w:cs="Arial" w:hint="eastAsia"/>
          <w:color w:val="333333"/>
          <w:kern w:val="0"/>
          <w:sz w:val="32"/>
          <w:szCs w:val="32"/>
        </w:rPr>
        <w:t xml:space="preserve"> </w:t>
      </w:r>
      <w:r w:rsidRPr="00D06838">
        <w:rPr>
          <w:rFonts w:ascii="宋体" w:eastAsia="宋体" w:hAnsi="宋体" w:cs="宋体" w:hint="eastAsia"/>
          <w:color w:val="333333"/>
          <w:kern w:val="0"/>
          <w:sz w:val="32"/>
          <w:szCs w:val="32"/>
        </w:rPr>
        <w:t> </w:t>
      </w:r>
      <w:r w:rsidRPr="00D06838">
        <w:rPr>
          <w:rFonts w:ascii="仿宋_GB2312" w:eastAsia="仿宋_GB2312" w:hAnsi="Arial" w:cs="Arial" w:hint="eastAsia"/>
          <w:color w:val="333333"/>
          <w:kern w:val="0"/>
          <w:sz w:val="32"/>
          <w:szCs w:val="32"/>
        </w:rPr>
        <w:t>各县（市）区妇联，市级机关各部门单位，</w:t>
      </w:r>
      <w:proofErr w:type="gramStart"/>
      <w:r w:rsidRPr="00D06838">
        <w:rPr>
          <w:rFonts w:ascii="仿宋_GB2312" w:eastAsia="仿宋_GB2312" w:hAnsi="Arial" w:cs="Arial" w:hint="eastAsia"/>
          <w:color w:val="333333"/>
          <w:kern w:val="0"/>
          <w:sz w:val="32"/>
          <w:szCs w:val="32"/>
        </w:rPr>
        <w:t>驻徐各高校</w:t>
      </w:r>
      <w:proofErr w:type="gramEnd"/>
      <w:r w:rsidRPr="00D06838">
        <w:rPr>
          <w:rFonts w:ascii="仿宋_GB2312" w:eastAsia="仿宋_GB2312" w:hAnsi="Arial" w:cs="Arial" w:hint="eastAsia"/>
          <w:color w:val="333333"/>
          <w:kern w:val="0"/>
          <w:sz w:val="32"/>
          <w:szCs w:val="32"/>
        </w:rPr>
        <w:t>、高职院校，市县各研究机构（院、所、室、中心、基地），市社科系统各学会、研究会：</w:t>
      </w:r>
    </w:p>
    <w:p w:rsidR="00D06838" w:rsidRPr="00D06838" w:rsidRDefault="00D06838" w:rsidP="00D06838">
      <w:pPr>
        <w:widowControl/>
        <w:shd w:val="clear" w:color="auto" w:fill="FFFFFF"/>
        <w:spacing w:before="100" w:beforeAutospacing="1" w:after="100" w:afterAutospacing="1" w:line="560" w:lineRule="atLeast"/>
        <w:ind w:firstLine="640"/>
        <w:jc w:val="left"/>
        <w:rPr>
          <w:rFonts w:ascii="Arial" w:eastAsia="宋体" w:hAnsi="Arial" w:cs="Arial"/>
          <w:color w:val="333333"/>
          <w:kern w:val="0"/>
          <w:sz w:val="20"/>
          <w:szCs w:val="20"/>
        </w:rPr>
      </w:pPr>
      <w:r w:rsidRPr="00D06838">
        <w:rPr>
          <w:rFonts w:ascii="仿宋_GB2312" w:eastAsia="仿宋_GB2312" w:hAnsi="Arial" w:cs="Arial" w:hint="eastAsia"/>
          <w:color w:val="333333"/>
          <w:kern w:val="0"/>
          <w:sz w:val="32"/>
          <w:szCs w:val="32"/>
        </w:rPr>
        <w:t>为深入贯彻男女平等基本国策，全面落实中国妇女十二大精神，推动徐州男女平等事业在高质量目标下继续走在前列，针对现阶段面临的重大问题，现发布妇女/性别研究课题指南，并就有关事宜作如下通知。</w:t>
      </w:r>
    </w:p>
    <w:p w:rsidR="00D06838" w:rsidRPr="00D06838" w:rsidRDefault="00D06838" w:rsidP="00D06838">
      <w:pPr>
        <w:widowControl/>
        <w:shd w:val="clear" w:color="auto" w:fill="FFFFFF"/>
        <w:spacing w:before="100" w:beforeAutospacing="1" w:after="100" w:afterAutospacing="1" w:line="560" w:lineRule="atLeast"/>
        <w:ind w:firstLine="640"/>
        <w:jc w:val="left"/>
        <w:rPr>
          <w:rFonts w:ascii="Arial" w:eastAsia="宋体" w:hAnsi="Arial" w:cs="Arial"/>
          <w:color w:val="333333"/>
          <w:kern w:val="0"/>
          <w:sz w:val="20"/>
          <w:szCs w:val="20"/>
        </w:rPr>
      </w:pPr>
      <w:r w:rsidRPr="00D06838">
        <w:rPr>
          <w:rFonts w:ascii="黑体" w:eastAsia="黑体" w:hAnsi="黑体" w:cs="Arial" w:hint="eastAsia"/>
          <w:color w:val="333333"/>
          <w:kern w:val="0"/>
          <w:sz w:val="32"/>
          <w:szCs w:val="32"/>
        </w:rPr>
        <w:t>一、提高站位，聚焦发力</w:t>
      </w:r>
    </w:p>
    <w:p w:rsidR="00D06838" w:rsidRPr="00D06838" w:rsidRDefault="00D06838" w:rsidP="00D06838">
      <w:pPr>
        <w:widowControl/>
        <w:shd w:val="clear" w:color="auto" w:fill="FFFFFF"/>
        <w:spacing w:before="100" w:beforeAutospacing="1" w:after="100" w:afterAutospacing="1" w:line="560" w:lineRule="atLeast"/>
        <w:ind w:firstLine="640"/>
        <w:jc w:val="left"/>
        <w:rPr>
          <w:rFonts w:ascii="Arial" w:eastAsia="宋体" w:hAnsi="Arial" w:cs="Arial"/>
          <w:color w:val="333333"/>
          <w:kern w:val="0"/>
          <w:sz w:val="20"/>
          <w:szCs w:val="20"/>
        </w:rPr>
      </w:pPr>
      <w:r w:rsidRPr="00D06838">
        <w:rPr>
          <w:rFonts w:ascii="仿宋_GB2312" w:eastAsia="仿宋_GB2312" w:hAnsi="Arial" w:cs="Arial" w:hint="eastAsia"/>
          <w:color w:val="333333"/>
          <w:kern w:val="0"/>
          <w:sz w:val="32"/>
          <w:szCs w:val="32"/>
        </w:rPr>
        <w:t>今年全国妇女十二大胜利召开，习近平在同全国妇联新一届领导班子成员集体谈话时强调，做好党的妇女工作关系团结</w:t>
      </w:r>
      <w:proofErr w:type="gramStart"/>
      <w:r w:rsidRPr="00D06838">
        <w:rPr>
          <w:rFonts w:ascii="仿宋_GB2312" w:eastAsia="仿宋_GB2312" w:hAnsi="Arial" w:cs="Arial" w:hint="eastAsia"/>
          <w:color w:val="333333"/>
          <w:kern w:val="0"/>
          <w:sz w:val="32"/>
          <w:szCs w:val="32"/>
        </w:rPr>
        <w:t>凝聚占</w:t>
      </w:r>
      <w:proofErr w:type="gramEnd"/>
      <w:r w:rsidRPr="00D06838">
        <w:rPr>
          <w:rFonts w:ascii="仿宋_GB2312" w:eastAsia="仿宋_GB2312" w:hAnsi="Arial" w:cs="Arial" w:hint="eastAsia"/>
          <w:color w:val="333333"/>
          <w:kern w:val="0"/>
          <w:sz w:val="32"/>
          <w:szCs w:val="32"/>
        </w:rPr>
        <w:t>我国人口半数的妇女，关系为党和人民事业发展提供强大力量。要把握实现中华民族伟大复兴的中国梦这一当代中国妇女运动的时代主题，促进男女平等，发挥妇女在各个方面的积极作用，组织动员妇女走在时代前列，在改革发展稳定第一线建功立业。充分体现了党中央对妇女工作的重视和深入思考。围绕习近平总书记重要讲话精神，深入研究性别平等课题，是对社科界提出的新要求和新期待。能否为进一步深化中国特色社会主义妇女理论与实践研究，推动</w:t>
      </w:r>
      <w:r w:rsidRPr="00D06838">
        <w:rPr>
          <w:rFonts w:ascii="仿宋_GB2312" w:eastAsia="仿宋_GB2312" w:hAnsi="Arial" w:cs="Arial" w:hint="eastAsia"/>
          <w:color w:val="333333"/>
          <w:kern w:val="0"/>
          <w:sz w:val="32"/>
          <w:szCs w:val="32"/>
        </w:rPr>
        <w:lastRenderedPageBreak/>
        <w:t>我市妇女工作迈上新台阶是对市社科研究综合实力最为现实的考验和检验。各地各部门、</w:t>
      </w:r>
      <w:proofErr w:type="gramStart"/>
      <w:r w:rsidRPr="00D06838">
        <w:rPr>
          <w:rFonts w:ascii="仿宋_GB2312" w:eastAsia="仿宋_GB2312" w:hAnsi="Arial" w:cs="Arial" w:hint="eastAsia"/>
          <w:color w:val="333333"/>
          <w:kern w:val="0"/>
          <w:sz w:val="32"/>
          <w:szCs w:val="32"/>
        </w:rPr>
        <w:t>驻徐各高校</w:t>
      </w:r>
      <w:proofErr w:type="gramEnd"/>
      <w:r w:rsidRPr="00D06838">
        <w:rPr>
          <w:rFonts w:ascii="仿宋_GB2312" w:eastAsia="仿宋_GB2312" w:hAnsi="Arial" w:cs="Arial" w:hint="eastAsia"/>
          <w:color w:val="333333"/>
          <w:kern w:val="0"/>
          <w:sz w:val="32"/>
          <w:szCs w:val="32"/>
        </w:rPr>
        <w:t>、各学术团体和研究机构应充分认识研究任务的艰巨性、研究能力的挑战性，精心组织以副高职以上为重点、具有较强研究能力的专家学者和研究团队承担课题、攻坚会战、交出满意答卷。</w:t>
      </w:r>
    </w:p>
    <w:p w:rsidR="00D06838" w:rsidRPr="00D06838" w:rsidRDefault="00D06838" w:rsidP="00D06838">
      <w:pPr>
        <w:widowControl/>
        <w:shd w:val="clear" w:color="auto" w:fill="FFFFFF"/>
        <w:spacing w:before="100" w:beforeAutospacing="1" w:after="100" w:afterAutospacing="1" w:line="560" w:lineRule="atLeast"/>
        <w:ind w:firstLine="640"/>
        <w:jc w:val="left"/>
        <w:rPr>
          <w:rFonts w:ascii="Arial" w:eastAsia="宋体" w:hAnsi="Arial" w:cs="Arial"/>
          <w:color w:val="333333"/>
          <w:kern w:val="0"/>
          <w:sz w:val="20"/>
          <w:szCs w:val="20"/>
        </w:rPr>
      </w:pPr>
      <w:r w:rsidRPr="00D06838">
        <w:rPr>
          <w:rFonts w:ascii="黑体" w:eastAsia="黑体" w:hAnsi="黑体" w:cs="Arial" w:hint="eastAsia"/>
          <w:color w:val="333333"/>
          <w:kern w:val="0"/>
          <w:sz w:val="32"/>
          <w:szCs w:val="32"/>
        </w:rPr>
        <w:t>二、精心组织，认真申报</w:t>
      </w:r>
    </w:p>
    <w:p w:rsidR="00D06838" w:rsidRPr="00D06838" w:rsidRDefault="00D06838" w:rsidP="00D06838">
      <w:pPr>
        <w:widowControl/>
        <w:shd w:val="clear" w:color="auto" w:fill="FFFFFF"/>
        <w:spacing w:before="100" w:beforeAutospacing="1" w:after="100" w:afterAutospacing="1" w:line="560" w:lineRule="atLeast"/>
        <w:ind w:firstLine="640"/>
        <w:jc w:val="left"/>
        <w:rPr>
          <w:rFonts w:ascii="Arial" w:eastAsia="宋体" w:hAnsi="Arial" w:cs="Arial"/>
          <w:color w:val="333333"/>
          <w:kern w:val="0"/>
          <w:sz w:val="20"/>
          <w:szCs w:val="20"/>
        </w:rPr>
      </w:pPr>
      <w:r w:rsidRPr="00D06838">
        <w:rPr>
          <w:rFonts w:ascii="仿宋_GB2312" w:eastAsia="仿宋_GB2312" w:hAnsi="Arial" w:cs="Arial" w:hint="eastAsia"/>
          <w:color w:val="333333"/>
          <w:kern w:val="0"/>
          <w:sz w:val="32"/>
          <w:szCs w:val="32"/>
        </w:rPr>
        <w:t>本年度课题涉及诸多学科领域。各县（市）区妇联、市级机关研究部门、驻徐高校科研处、研究院所秘书处、市级学会应按本通知精神做好宣传发动，统一协调组织本单位本系统选题申报（并报课题统计表）；分散在各领域各方面的研究人员和专家学者可自行申报。</w:t>
      </w:r>
    </w:p>
    <w:p w:rsidR="00D06838" w:rsidRPr="00D06838" w:rsidRDefault="00D06838" w:rsidP="00D06838">
      <w:pPr>
        <w:widowControl/>
        <w:shd w:val="clear" w:color="auto" w:fill="FFFFFF"/>
        <w:spacing w:before="100" w:beforeAutospacing="1" w:after="100" w:afterAutospacing="1" w:line="560" w:lineRule="atLeast"/>
        <w:ind w:firstLine="640"/>
        <w:jc w:val="left"/>
        <w:rPr>
          <w:rFonts w:ascii="Arial" w:eastAsia="宋体" w:hAnsi="Arial" w:cs="Arial"/>
          <w:color w:val="333333"/>
          <w:kern w:val="0"/>
          <w:sz w:val="20"/>
          <w:szCs w:val="20"/>
        </w:rPr>
      </w:pPr>
      <w:r w:rsidRPr="00D06838">
        <w:rPr>
          <w:rFonts w:ascii="仿宋_GB2312" w:eastAsia="仿宋_GB2312" w:hAnsi="Arial" w:cs="Arial" w:hint="eastAsia"/>
          <w:color w:val="333333"/>
          <w:kern w:val="0"/>
          <w:sz w:val="32"/>
          <w:szCs w:val="32"/>
        </w:rPr>
        <w:t>申报时间：2018年11月19日至12月19日。</w:t>
      </w:r>
    </w:p>
    <w:p w:rsidR="00D06838" w:rsidRPr="00D06838" w:rsidRDefault="00D06838" w:rsidP="00D06838">
      <w:pPr>
        <w:widowControl/>
        <w:shd w:val="clear" w:color="auto" w:fill="FFFFFF"/>
        <w:spacing w:before="100" w:beforeAutospacing="1" w:after="100" w:afterAutospacing="1" w:line="560" w:lineRule="atLeast"/>
        <w:ind w:firstLine="640"/>
        <w:jc w:val="left"/>
        <w:rPr>
          <w:rFonts w:ascii="Arial" w:eastAsia="宋体" w:hAnsi="Arial" w:cs="Arial"/>
          <w:color w:val="333333"/>
          <w:kern w:val="0"/>
          <w:sz w:val="20"/>
          <w:szCs w:val="20"/>
        </w:rPr>
      </w:pPr>
      <w:r w:rsidRPr="00D06838">
        <w:rPr>
          <w:rFonts w:ascii="仿宋_GB2312" w:eastAsia="仿宋_GB2312" w:hAnsi="Arial" w:cs="Arial" w:hint="eastAsia"/>
          <w:color w:val="333333"/>
          <w:kern w:val="0"/>
          <w:sz w:val="32"/>
          <w:szCs w:val="32"/>
        </w:rPr>
        <w:t>申报方法：确定选题后填写申报表、统计表，报送纸质稿1份并发送电子稿，表格可从徐州社科网（www.xzsk.org）下载中心下载。</w:t>
      </w:r>
    </w:p>
    <w:p w:rsidR="00D06838" w:rsidRPr="00D06838" w:rsidRDefault="00D06838" w:rsidP="00D06838">
      <w:pPr>
        <w:widowControl/>
        <w:shd w:val="clear" w:color="auto" w:fill="FFFFFF"/>
        <w:spacing w:before="100" w:beforeAutospacing="1" w:after="100" w:afterAutospacing="1" w:line="560" w:lineRule="atLeast"/>
        <w:ind w:firstLine="640"/>
        <w:jc w:val="left"/>
        <w:rPr>
          <w:rFonts w:ascii="Arial" w:eastAsia="宋体" w:hAnsi="Arial" w:cs="Arial"/>
          <w:color w:val="333333"/>
          <w:kern w:val="0"/>
          <w:sz w:val="20"/>
          <w:szCs w:val="20"/>
        </w:rPr>
      </w:pPr>
      <w:r w:rsidRPr="00D06838">
        <w:rPr>
          <w:rFonts w:ascii="仿宋_GB2312" w:eastAsia="仿宋_GB2312" w:hAnsi="Arial" w:cs="Arial" w:hint="eastAsia"/>
          <w:color w:val="333333"/>
          <w:kern w:val="0"/>
          <w:sz w:val="32"/>
          <w:szCs w:val="32"/>
        </w:rPr>
        <w:t>报送地址：徐州市新城区行政中心东三区111室，联系电话：83731956；联系人：刘军，卢珊珊。</w:t>
      </w:r>
    </w:p>
    <w:p w:rsidR="00D06838" w:rsidRPr="00D06838" w:rsidRDefault="00D06838" w:rsidP="00D06838">
      <w:pPr>
        <w:widowControl/>
        <w:shd w:val="clear" w:color="auto" w:fill="FFFFFF"/>
        <w:spacing w:before="100" w:beforeAutospacing="1" w:after="100" w:afterAutospacing="1" w:line="560" w:lineRule="atLeast"/>
        <w:ind w:firstLine="640"/>
        <w:jc w:val="left"/>
        <w:rPr>
          <w:rFonts w:ascii="Arial" w:eastAsia="宋体" w:hAnsi="Arial" w:cs="Arial"/>
          <w:color w:val="333333"/>
          <w:kern w:val="0"/>
          <w:sz w:val="20"/>
          <w:szCs w:val="20"/>
        </w:rPr>
      </w:pPr>
      <w:r w:rsidRPr="00D06838">
        <w:rPr>
          <w:rFonts w:ascii="仿宋_GB2312" w:eastAsia="仿宋_GB2312" w:hAnsi="Arial" w:cs="Arial" w:hint="eastAsia"/>
          <w:color w:val="333333"/>
          <w:kern w:val="0"/>
          <w:sz w:val="32"/>
          <w:szCs w:val="32"/>
        </w:rPr>
        <w:t>课题资助：根据选题申报情况及课题组资质，由专家组审定后正式立项，发立项通知书并列入规范管理，有关课题</w:t>
      </w:r>
      <w:r w:rsidRPr="00D06838">
        <w:rPr>
          <w:rFonts w:ascii="仿宋_GB2312" w:eastAsia="仿宋_GB2312" w:hAnsi="Arial" w:cs="Arial" w:hint="eastAsia"/>
          <w:color w:val="333333"/>
          <w:kern w:val="0"/>
          <w:sz w:val="32"/>
          <w:szCs w:val="32"/>
        </w:rPr>
        <w:lastRenderedPageBreak/>
        <w:t>规范将在立项书中说明。资助额度由专家评审组</w:t>
      </w:r>
      <w:proofErr w:type="gramStart"/>
      <w:r w:rsidRPr="00D06838">
        <w:rPr>
          <w:rFonts w:ascii="仿宋_GB2312" w:eastAsia="仿宋_GB2312" w:hAnsi="Arial" w:cs="Arial" w:hint="eastAsia"/>
          <w:color w:val="333333"/>
          <w:kern w:val="0"/>
          <w:sz w:val="32"/>
          <w:szCs w:val="32"/>
        </w:rPr>
        <w:t>对结项成果</w:t>
      </w:r>
      <w:proofErr w:type="gramEnd"/>
      <w:r w:rsidRPr="00D06838">
        <w:rPr>
          <w:rFonts w:ascii="仿宋_GB2312" w:eastAsia="仿宋_GB2312" w:hAnsi="Arial" w:cs="Arial" w:hint="eastAsia"/>
          <w:color w:val="333333"/>
          <w:kern w:val="0"/>
          <w:sz w:val="32"/>
          <w:szCs w:val="32"/>
        </w:rPr>
        <w:t>进行质量评估和把关</w:t>
      </w:r>
      <w:proofErr w:type="gramStart"/>
      <w:r w:rsidRPr="00D06838">
        <w:rPr>
          <w:rFonts w:ascii="仿宋_GB2312" w:eastAsia="仿宋_GB2312" w:hAnsi="Arial" w:cs="Arial" w:hint="eastAsia"/>
          <w:color w:val="333333"/>
          <w:kern w:val="0"/>
          <w:sz w:val="32"/>
          <w:szCs w:val="32"/>
        </w:rPr>
        <w:t>验收后票决</w:t>
      </w:r>
      <w:proofErr w:type="gramEnd"/>
      <w:r w:rsidRPr="00D06838">
        <w:rPr>
          <w:rFonts w:ascii="仿宋_GB2312" w:eastAsia="仿宋_GB2312" w:hAnsi="Arial" w:cs="Arial" w:hint="eastAsia"/>
          <w:color w:val="333333"/>
          <w:kern w:val="0"/>
          <w:sz w:val="32"/>
          <w:szCs w:val="32"/>
        </w:rPr>
        <w:t>确定。资助经费</w:t>
      </w:r>
      <w:proofErr w:type="gramStart"/>
      <w:r w:rsidRPr="00D06838">
        <w:rPr>
          <w:rFonts w:ascii="仿宋_GB2312" w:eastAsia="仿宋_GB2312" w:hAnsi="Arial" w:cs="Arial" w:hint="eastAsia"/>
          <w:color w:val="333333"/>
          <w:kern w:val="0"/>
          <w:sz w:val="32"/>
          <w:szCs w:val="32"/>
        </w:rPr>
        <w:t>随结项证书</w:t>
      </w:r>
      <w:proofErr w:type="gramEnd"/>
      <w:r w:rsidRPr="00D06838">
        <w:rPr>
          <w:rFonts w:ascii="仿宋_GB2312" w:eastAsia="仿宋_GB2312" w:hAnsi="Arial" w:cs="Arial" w:hint="eastAsia"/>
          <w:color w:val="333333"/>
          <w:kern w:val="0"/>
          <w:sz w:val="32"/>
          <w:szCs w:val="32"/>
        </w:rPr>
        <w:t>拨付。课题成果列入徐州市2019年度社会科学基金项目管理。</w:t>
      </w:r>
    </w:p>
    <w:p w:rsidR="00D06838" w:rsidRPr="00D06838" w:rsidRDefault="00D06838" w:rsidP="00D06838">
      <w:pPr>
        <w:widowControl/>
        <w:shd w:val="clear" w:color="auto" w:fill="FFFFFF"/>
        <w:spacing w:before="100" w:beforeAutospacing="1" w:after="100" w:afterAutospacing="1" w:line="560" w:lineRule="atLeast"/>
        <w:ind w:firstLine="640"/>
        <w:jc w:val="left"/>
        <w:rPr>
          <w:rFonts w:ascii="Arial" w:eastAsia="宋体" w:hAnsi="Arial" w:cs="Arial"/>
          <w:color w:val="333333"/>
          <w:kern w:val="0"/>
          <w:sz w:val="20"/>
          <w:szCs w:val="20"/>
        </w:rPr>
      </w:pPr>
      <w:proofErr w:type="gramStart"/>
      <w:r w:rsidRPr="00D06838">
        <w:rPr>
          <w:rFonts w:ascii="仿宋_GB2312" w:eastAsia="仿宋_GB2312" w:hAnsi="Arial" w:cs="Arial" w:hint="eastAsia"/>
          <w:color w:val="333333"/>
          <w:kern w:val="0"/>
          <w:sz w:val="32"/>
          <w:szCs w:val="32"/>
        </w:rPr>
        <w:t>结项时间</w:t>
      </w:r>
      <w:proofErr w:type="gramEnd"/>
      <w:r w:rsidRPr="00D06838">
        <w:rPr>
          <w:rFonts w:ascii="仿宋_GB2312" w:eastAsia="仿宋_GB2312" w:hAnsi="Arial" w:cs="Arial" w:hint="eastAsia"/>
          <w:color w:val="333333"/>
          <w:kern w:val="0"/>
          <w:sz w:val="32"/>
          <w:szCs w:val="32"/>
        </w:rPr>
        <w:t>：2019年11月30日。凡此间提前完成研究成果的，请及时将电子文稿发送至xzflxcb@163.com。</w:t>
      </w:r>
    </w:p>
    <w:p w:rsidR="00D06838" w:rsidRPr="00D06838" w:rsidRDefault="00D06838" w:rsidP="00D06838">
      <w:pPr>
        <w:widowControl/>
        <w:shd w:val="clear" w:color="auto" w:fill="FFFFFF"/>
        <w:spacing w:before="100" w:beforeAutospacing="1" w:after="100" w:afterAutospacing="1" w:line="560" w:lineRule="atLeast"/>
        <w:ind w:firstLine="640"/>
        <w:jc w:val="left"/>
        <w:rPr>
          <w:rFonts w:ascii="Arial" w:eastAsia="宋体" w:hAnsi="Arial" w:cs="Arial"/>
          <w:color w:val="333333"/>
          <w:kern w:val="0"/>
          <w:sz w:val="20"/>
          <w:szCs w:val="20"/>
        </w:rPr>
      </w:pPr>
      <w:r w:rsidRPr="00D06838">
        <w:rPr>
          <w:rFonts w:ascii="黑体" w:eastAsia="黑体" w:hAnsi="黑体" w:cs="Arial" w:hint="eastAsia"/>
          <w:color w:val="333333"/>
          <w:kern w:val="0"/>
          <w:sz w:val="32"/>
          <w:szCs w:val="32"/>
        </w:rPr>
        <w:t>三、注重质量，打造精品</w:t>
      </w:r>
    </w:p>
    <w:p w:rsidR="00D06838" w:rsidRPr="00D06838" w:rsidRDefault="00D06838" w:rsidP="00D06838">
      <w:pPr>
        <w:widowControl/>
        <w:shd w:val="clear" w:color="auto" w:fill="FFFFFF"/>
        <w:spacing w:before="100" w:beforeAutospacing="1" w:after="100" w:afterAutospacing="1" w:line="560" w:lineRule="atLeast"/>
        <w:ind w:firstLine="640"/>
        <w:jc w:val="left"/>
        <w:rPr>
          <w:rFonts w:ascii="Arial" w:eastAsia="宋体" w:hAnsi="Arial" w:cs="Arial"/>
          <w:color w:val="333333"/>
          <w:kern w:val="0"/>
          <w:sz w:val="20"/>
          <w:szCs w:val="20"/>
        </w:rPr>
      </w:pPr>
      <w:r w:rsidRPr="00D06838">
        <w:rPr>
          <w:rFonts w:ascii="仿宋_GB2312" w:eastAsia="仿宋_GB2312" w:hAnsi="Arial" w:cs="Arial" w:hint="eastAsia"/>
          <w:color w:val="333333"/>
          <w:kern w:val="0"/>
          <w:sz w:val="32"/>
          <w:szCs w:val="32"/>
        </w:rPr>
        <w:t>课题研究成果主要形式为研究报告、调查报告、对策方案或学术论文。每项成果原则上1万字左右，必须运用最新数据和最新情况，注重原创性、针对性、操作性、启发性，在现状归纳、问题分析、对策建议上下足功夫。要求文风朴实、语言洗练、结构严谨、观点鲜明、信息量大、合乎规范。凡不着边际、抄袭剽窃、拼凑整合、旧文翻新、一稿多用的，概不予结项。</w:t>
      </w:r>
    </w:p>
    <w:p w:rsidR="00D06838" w:rsidRPr="00D06838" w:rsidRDefault="00D06838" w:rsidP="00D06838">
      <w:pPr>
        <w:widowControl/>
        <w:shd w:val="clear" w:color="auto" w:fill="FFFFFF"/>
        <w:spacing w:before="100" w:beforeAutospacing="1" w:after="100" w:afterAutospacing="1" w:line="560" w:lineRule="atLeast"/>
        <w:ind w:firstLine="640"/>
        <w:jc w:val="left"/>
        <w:rPr>
          <w:rFonts w:ascii="Arial" w:eastAsia="宋体" w:hAnsi="Arial" w:cs="Arial"/>
          <w:color w:val="333333"/>
          <w:kern w:val="0"/>
          <w:sz w:val="20"/>
          <w:szCs w:val="20"/>
        </w:rPr>
      </w:pPr>
      <w:r w:rsidRPr="00D06838">
        <w:rPr>
          <w:rFonts w:ascii="仿宋_GB2312" w:eastAsia="仿宋_GB2312" w:hAnsi="Arial" w:cs="Arial" w:hint="eastAsia"/>
          <w:color w:val="333333"/>
          <w:kern w:val="0"/>
          <w:sz w:val="32"/>
          <w:szCs w:val="32"/>
        </w:rPr>
        <w:t>附件：1.</w:t>
      </w:r>
      <w:r w:rsidRPr="00D06838">
        <w:rPr>
          <w:rFonts w:ascii="仿宋_GB2312" w:eastAsia="仿宋_GB2312" w:hAnsi="Arial" w:cs="Arial" w:hint="eastAsia"/>
          <w:color w:val="333333"/>
          <w:kern w:val="0"/>
          <w:sz w:val="32"/>
          <w:szCs w:val="32"/>
        </w:rPr>
        <w:t> </w:t>
      </w:r>
      <w:r w:rsidRPr="00D06838">
        <w:rPr>
          <w:rFonts w:ascii="仿宋_GB2312" w:eastAsia="仿宋_GB2312" w:hAnsi="Arial" w:cs="Arial" w:hint="eastAsia"/>
          <w:color w:val="333333"/>
          <w:kern w:val="0"/>
          <w:sz w:val="32"/>
          <w:szCs w:val="32"/>
        </w:rPr>
        <w:t>徐州市妇女/性别研究课题指南</w:t>
      </w:r>
    </w:p>
    <w:p w:rsidR="00D06838" w:rsidRPr="00D06838" w:rsidRDefault="00D06838" w:rsidP="00D06838">
      <w:pPr>
        <w:widowControl/>
        <w:shd w:val="clear" w:color="auto" w:fill="FFFFFF"/>
        <w:spacing w:before="100" w:beforeAutospacing="1" w:after="100" w:afterAutospacing="1" w:line="560" w:lineRule="atLeast"/>
        <w:ind w:firstLine="640"/>
        <w:jc w:val="left"/>
        <w:rPr>
          <w:rFonts w:ascii="Arial" w:eastAsia="宋体" w:hAnsi="Arial" w:cs="Arial"/>
          <w:color w:val="333333"/>
          <w:kern w:val="0"/>
          <w:sz w:val="20"/>
          <w:szCs w:val="20"/>
        </w:rPr>
      </w:pPr>
      <w:r w:rsidRPr="00D06838">
        <w:rPr>
          <w:rFonts w:ascii="仿宋_GB2312" w:eastAsia="仿宋_GB2312" w:hAnsi="Arial" w:cs="Arial" w:hint="eastAsia"/>
          <w:color w:val="333333"/>
          <w:kern w:val="0"/>
          <w:sz w:val="32"/>
          <w:szCs w:val="32"/>
        </w:rPr>
        <w:t>      </w:t>
      </w:r>
      <w:hyperlink r:id="rId5" w:history="1">
        <w:r w:rsidRPr="00D06838">
          <w:rPr>
            <w:rFonts w:ascii="仿宋_GB2312" w:eastAsia="仿宋_GB2312" w:hAnsi="Arial" w:cs="Arial" w:hint="eastAsia"/>
            <w:color w:val="000000"/>
            <w:kern w:val="0"/>
            <w:sz w:val="32"/>
            <w:szCs w:val="32"/>
          </w:rPr>
          <w:t>2.</w:t>
        </w:r>
      </w:hyperlink>
      <w:hyperlink r:id="rId6" w:history="1">
        <w:r w:rsidRPr="00D06838">
          <w:rPr>
            <w:rFonts w:ascii="Arial" w:eastAsia="宋体" w:hAnsi="Arial" w:cs="Arial"/>
            <w:color w:val="333333"/>
            <w:kern w:val="0"/>
            <w:sz w:val="22"/>
          </w:rPr>
          <w:t> </w:t>
        </w:r>
        <w:r w:rsidRPr="00D06838">
          <w:rPr>
            <w:rFonts w:ascii="仿宋_GB2312" w:eastAsia="仿宋_GB2312" w:hAnsi="Arial" w:cs="Arial" w:hint="eastAsia"/>
            <w:color w:val="333333"/>
            <w:kern w:val="0"/>
            <w:sz w:val="32"/>
            <w:szCs w:val="32"/>
          </w:rPr>
          <w:t>徐州市妇女/性别研究课题选题申报表</w:t>
        </w:r>
      </w:hyperlink>
    </w:p>
    <w:p w:rsidR="00D06838" w:rsidRPr="00D06838" w:rsidRDefault="00D06838" w:rsidP="00D06838">
      <w:pPr>
        <w:widowControl/>
        <w:shd w:val="clear" w:color="auto" w:fill="FFFFFF"/>
        <w:spacing w:before="100" w:beforeAutospacing="1" w:after="100" w:afterAutospacing="1" w:line="560" w:lineRule="atLeast"/>
        <w:ind w:firstLine="640"/>
        <w:jc w:val="left"/>
        <w:rPr>
          <w:rFonts w:ascii="Arial" w:eastAsia="宋体" w:hAnsi="Arial" w:cs="Arial"/>
          <w:color w:val="333333"/>
          <w:kern w:val="0"/>
          <w:sz w:val="20"/>
          <w:szCs w:val="20"/>
        </w:rPr>
      </w:pPr>
      <w:r w:rsidRPr="00D06838">
        <w:rPr>
          <w:rFonts w:ascii="仿宋_GB2312" w:eastAsia="仿宋_GB2312" w:hAnsi="Arial" w:cs="Arial" w:hint="eastAsia"/>
          <w:color w:val="333333"/>
          <w:kern w:val="0"/>
          <w:sz w:val="32"/>
          <w:szCs w:val="32"/>
        </w:rPr>
        <w:t>     </w:t>
      </w:r>
      <w:hyperlink r:id="rId7" w:history="1">
        <w:r w:rsidRPr="00D06838">
          <w:rPr>
            <w:rFonts w:ascii="仿宋_GB2312" w:eastAsia="仿宋_GB2312" w:hAnsi="Arial" w:cs="Arial" w:hint="eastAsia"/>
            <w:color w:val="000000"/>
            <w:kern w:val="0"/>
            <w:sz w:val="32"/>
            <w:szCs w:val="32"/>
          </w:rPr>
          <w:t> </w:t>
        </w:r>
        <w:r w:rsidRPr="00D06838">
          <w:rPr>
            <w:rFonts w:ascii="仿宋_GB2312" w:eastAsia="仿宋_GB2312" w:hAnsi="Arial" w:cs="Arial" w:hint="eastAsia"/>
            <w:color w:val="000000"/>
            <w:kern w:val="0"/>
            <w:sz w:val="32"/>
            <w:szCs w:val="32"/>
          </w:rPr>
          <w:t>3.</w:t>
        </w:r>
      </w:hyperlink>
      <w:hyperlink r:id="rId8" w:history="1">
        <w:r w:rsidRPr="00D06838">
          <w:rPr>
            <w:rFonts w:ascii="宋体" w:eastAsia="宋体" w:hAnsi="宋体" w:cs="Arial" w:hint="eastAsia"/>
            <w:color w:val="000000"/>
            <w:kern w:val="0"/>
            <w:szCs w:val="21"/>
          </w:rPr>
          <w:t> </w:t>
        </w:r>
        <w:r w:rsidRPr="00D06838">
          <w:rPr>
            <w:rFonts w:ascii="仿宋_GB2312" w:eastAsia="仿宋_GB2312" w:hAnsi="Arial" w:cs="Arial" w:hint="eastAsia"/>
            <w:color w:val="333333"/>
            <w:kern w:val="0"/>
            <w:sz w:val="32"/>
            <w:szCs w:val="32"/>
          </w:rPr>
          <w:t>徐州市妇女/性别研究课题统计表</w:t>
        </w:r>
      </w:hyperlink>
      <w:bookmarkStart w:id="0" w:name="_GoBack"/>
      <w:bookmarkEnd w:id="0"/>
      <w:r w:rsidRPr="00D06838">
        <w:rPr>
          <w:rFonts w:ascii="仿宋_GB2312" w:eastAsia="仿宋_GB2312" w:hAnsi="Arial" w:cs="Arial" w:hint="eastAsia"/>
          <w:color w:val="333333"/>
          <w:kern w:val="0"/>
          <w:sz w:val="32"/>
          <w:szCs w:val="32"/>
        </w:rPr>
        <w:t> </w:t>
      </w:r>
    </w:p>
    <w:p w:rsidR="00D06838" w:rsidRPr="00D06838" w:rsidRDefault="00D06838" w:rsidP="00D06838">
      <w:pPr>
        <w:widowControl/>
        <w:shd w:val="clear" w:color="auto" w:fill="FFFFFF"/>
        <w:spacing w:before="100" w:beforeAutospacing="1" w:after="100" w:afterAutospacing="1" w:line="560" w:lineRule="atLeast"/>
        <w:ind w:right="26"/>
        <w:jc w:val="left"/>
        <w:rPr>
          <w:rFonts w:ascii="Arial" w:eastAsia="宋体" w:hAnsi="Arial" w:cs="Arial"/>
          <w:color w:val="333333"/>
          <w:kern w:val="0"/>
          <w:sz w:val="20"/>
          <w:szCs w:val="20"/>
        </w:rPr>
      </w:pPr>
      <w:r w:rsidRPr="00D06838">
        <w:rPr>
          <w:rFonts w:ascii="仿宋_GB2312" w:eastAsia="仿宋_GB2312" w:hAnsi="Arial" w:cs="Arial" w:hint="eastAsia"/>
          <w:color w:val="333333"/>
          <w:kern w:val="0"/>
          <w:sz w:val="32"/>
          <w:szCs w:val="32"/>
        </w:rPr>
        <w:t>徐州市哲学社会科学联合会</w:t>
      </w:r>
      <w:r w:rsidRPr="00D06838">
        <w:rPr>
          <w:rFonts w:ascii="仿宋_GB2312" w:eastAsia="仿宋_GB2312" w:hAnsi="Arial" w:cs="Arial" w:hint="eastAsia"/>
          <w:color w:val="333333"/>
          <w:kern w:val="0"/>
          <w:sz w:val="32"/>
          <w:szCs w:val="32"/>
        </w:rPr>
        <w:t>           </w:t>
      </w:r>
      <w:r w:rsidRPr="00D06838">
        <w:rPr>
          <w:rFonts w:ascii="仿宋_GB2312" w:eastAsia="仿宋_GB2312" w:hAnsi="Arial" w:cs="Arial" w:hint="eastAsia"/>
          <w:color w:val="333333"/>
          <w:kern w:val="0"/>
          <w:sz w:val="32"/>
          <w:szCs w:val="32"/>
        </w:rPr>
        <w:t>徐州市妇女联合会</w:t>
      </w:r>
    </w:p>
    <w:p w:rsidR="00AB411F" w:rsidRPr="00D06838" w:rsidRDefault="00AB411F"/>
    <w:sectPr w:rsidR="00AB411F" w:rsidRPr="00D068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838"/>
    <w:rsid w:val="00AB411F"/>
    <w:rsid w:val="00D06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55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zsk.org/UploadFile/file/1/20182320122332.doc" TargetMode="External"/><Relationship Id="rId3" Type="http://schemas.openxmlformats.org/officeDocument/2006/relationships/settings" Target="settings.xml"/><Relationship Id="rId7" Type="http://schemas.openxmlformats.org/officeDocument/2006/relationships/hyperlink" Target="http://www.xzsk.org/UploadFile/file/1/20182320122332.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xzsk.org/UploadFile/file/1/20183620113620.doc" TargetMode="External"/><Relationship Id="rId5" Type="http://schemas.openxmlformats.org/officeDocument/2006/relationships/hyperlink" Target="http://www.xzsk.org/UploadFile/file/1/20183620113620.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2018-11-30T06:46:00Z</dcterms:created>
  <dcterms:modified xsi:type="dcterms:W3CDTF">2018-11-30T06:47:00Z</dcterms:modified>
</cp:coreProperties>
</file>