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036152" w14:textId="77777777" w:rsidR="00AA6979" w:rsidRPr="00AA6979" w:rsidRDefault="00AA6979" w:rsidP="00AA6979">
      <w:pPr>
        <w:widowControl/>
        <w:jc w:val="center"/>
        <w:outlineLvl w:val="0"/>
        <w:rPr>
          <w:rFonts w:ascii="Arial" w:eastAsia="宋体" w:hAnsi="Arial" w:cs="Arial"/>
          <w:color w:val="222222"/>
          <w:kern w:val="36"/>
          <w:sz w:val="39"/>
          <w:szCs w:val="39"/>
        </w:rPr>
      </w:pPr>
      <w:r w:rsidRPr="00AA6979">
        <w:rPr>
          <w:rFonts w:ascii="Arial" w:eastAsia="宋体" w:hAnsi="Arial" w:cs="Arial"/>
          <w:color w:val="222222"/>
          <w:kern w:val="36"/>
          <w:sz w:val="39"/>
          <w:szCs w:val="39"/>
        </w:rPr>
        <w:t>关于做好</w:t>
      </w:r>
      <w:r w:rsidRPr="00AA6979">
        <w:rPr>
          <w:rFonts w:ascii="Arial" w:eastAsia="宋体" w:hAnsi="Arial" w:cs="Arial"/>
          <w:color w:val="222222"/>
          <w:kern w:val="36"/>
          <w:sz w:val="39"/>
          <w:szCs w:val="39"/>
        </w:rPr>
        <w:t>2019</w:t>
      </w:r>
      <w:r w:rsidRPr="00AA6979">
        <w:rPr>
          <w:rFonts w:ascii="Arial" w:eastAsia="宋体" w:hAnsi="Arial" w:cs="Arial"/>
          <w:color w:val="222222"/>
          <w:kern w:val="36"/>
          <w:sz w:val="39"/>
          <w:szCs w:val="39"/>
        </w:rPr>
        <w:t>年江苏省高等教育教改研究课题立项建设申报工作的通知</w:t>
      </w:r>
    </w:p>
    <w:p w14:paraId="2AE89E43" w14:textId="77777777" w:rsidR="00AA6979" w:rsidRPr="00AA6979" w:rsidRDefault="00AA6979" w:rsidP="00AA6979">
      <w:pPr>
        <w:widowControl/>
        <w:jc w:val="right"/>
        <w:rPr>
          <w:rFonts w:ascii="Arial" w:eastAsia="宋体" w:hAnsi="Arial" w:cs="Arial"/>
          <w:color w:val="222222"/>
          <w:kern w:val="0"/>
          <w:szCs w:val="21"/>
        </w:rPr>
      </w:pPr>
      <w:r w:rsidRPr="00AA6979">
        <w:rPr>
          <w:rFonts w:ascii="仿宋" w:eastAsia="仿宋" w:hAnsi="仿宋" w:cs="Arial" w:hint="eastAsia"/>
          <w:color w:val="222222"/>
          <w:kern w:val="0"/>
          <w:sz w:val="30"/>
          <w:szCs w:val="30"/>
        </w:rPr>
        <w:t>苏高教会〔2019〕26号</w:t>
      </w:r>
    </w:p>
    <w:p w14:paraId="390C3B92" w14:textId="77777777" w:rsidR="00AA6979" w:rsidRPr="00AA6979" w:rsidRDefault="00AA6979" w:rsidP="00AA6979">
      <w:pPr>
        <w:widowControl/>
        <w:rPr>
          <w:rFonts w:ascii="Arial" w:eastAsia="宋体" w:hAnsi="Arial" w:cs="Arial"/>
          <w:color w:val="222222"/>
          <w:kern w:val="0"/>
          <w:szCs w:val="21"/>
        </w:rPr>
      </w:pPr>
      <w:r w:rsidRPr="00AA6979">
        <w:rPr>
          <w:rFonts w:ascii="仿宋" w:eastAsia="仿宋" w:hAnsi="仿宋" w:cs="Arial" w:hint="eastAsia"/>
          <w:color w:val="222222"/>
          <w:kern w:val="0"/>
          <w:sz w:val="32"/>
          <w:szCs w:val="32"/>
        </w:rPr>
        <w:t>各高等学校、有关研究会：</w:t>
      </w:r>
    </w:p>
    <w:p w14:paraId="2556119A" w14:textId="77777777" w:rsidR="00AA6979" w:rsidRPr="00AA6979" w:rsidRDefault="00AA6979" w:rsidP="00AA6979">
      <w:pPr>
        <w:widowControl/>
        <w:rPr>
          <w:rFonts w:ascii="Arial" w:eastAsia="宋体" w:hAnsi="Arial" w:cs="Arial"/>
          <w:color w:val="222222"/>
          <w:kern w:val="0"/>
          <w:szCs w:val="21"/>
        </w:rPr>
      </w:pP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 xml:space="preserve"> </w:t>
      </w: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 xml:space="preserve"> 为了贯彻全国教育大会和全省教育大会精神，进一步深化高等教育教学改革，提高高等教育教学质量和人才培养水平，根据《江苏省教育厅关于全面提高高等学校人才培养质量的意见》（苏教高〔2013〕1号）和《江苏省教育厅关于加快培养一流人才建设一流本科教育的实施意见》（苏教高〔2019〕5号）的精神，2019年继续实施江苏省高等教育教改研究课题（以下简称“省教改课题”）立项建设工作。经省教育厅同意，对《江苏省高等教育教学改革研究课题实施方案》进行了修订（见附件1），江苏省高等教育学会组织实施省教改课题的各项工作。现将有关事项通知如下。</w:t>
      </w:r>
    </w:p>
    <w:p w14:paraId="71EE184F" w14:textId="77777777" w:rsidR="00AA6979" w:rsidRPr="00AA6979" w:rsidRDefault="00AA6979" w:rsidP="00AA6979">
      <w:pPr>
        <w:widowControl/>
        <w:rPr>
          <w:rFonts w:ascii="Arial" w:eastAsia="宋体" w:hAnsi="Arial" w:cs="Arial"/>
          <w:color w:val="222222"/>
          <w:kern w:val="0"/>
          <w:szCs w:val="21"/>
        </w:rPr>
      </w:pPr>
      <w:r w:rsidRPr="00AA6979">
        <w:rPr>
          <w:rFonts w:ascii="仿宋" w:eastAsia="仿宋" w:hAnsi="仿宋" w:cs="Arial" w:hint="eastAsia"/>
          <w:color w:val="222222"/>
          <w:kern w:val="0"/>
          <w:sz w:val="32"/>
          <w:szCs w:val="32"/>
        </w:rPr>
        <w:t>一、立项宗旨</w:t>
      </w:r>
    </w:p>
    <w:p w14:paraId="562786F5" w14:textId="77777777" w:rsidR="00AA6979" w:rsidRPr="00AA6979" w:rsidRDefault="00AA6979" w:rsidP="00AA6979">
      <w:pPr>
        <w:widowControl/>
        <w:rPr>
          <w:rFonts w:ascii="Arial" w:eastAsia="宋体" w:hAnsi="Arial" w:cs="Arial"/>
          <w:color w:val="222222"/>
          <w:kern w:val="0"/>
          <w:szCs w:val="21"/>
        </w:rPr>
      </w:pP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 xml:space="preserve"> </w:t>
      </w: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 xml:space="preserve"> 落实立德树人根本任务，巩固高校人才培养的核心地位，引导高校广大教师和教学管理人员，结合我省高等教育改革发展实际，积极探索高校教育教学改革面临的新问题、新情况、新要求，着力研究和解决当前及今后一个时期高等教育教学改革与创新型人才培养中的重点和难点问题，探索形成江苏高等教育质量内涵建设的新亮点，培育一批优秀教学成</w:t>
      </w:r>
      <w:r w:rsidRPr="00AA6979">
        <w:rPr>
          <w:rFonts w:ascii="仿宋" w:eastAsia="仿宋" w:hAnsi="仿宋" w:cs="Arial" w:hint="eastAsia"/>
          <w:color w:val="222222"/>
          <w:kern w:val="0"/>
          <w:sz w:val="32"/>
          <w:szCs w:val="32"/>
        </w:rPr>
        <w:lastRenderedPageBreak/>
        <w:t>果，充分发挥其引领示范作用，不断提升江苏省高等教育改革与创新的整体水平。</w:t>
      </w:r>
    </w:p>
    <w:p w14:paraId="45715360" w14:textId="77777777" w:rsidR="00AA6979" w:rsidRPr="00AA6979" w:rsidRDefault="00AA6979" w:rsidP="00AA6979">
      <w:pPr>
        <w:widowControl/>
        <w:rPr>
          <w:rFonts w:ascii="Arial" w:eastAsia="宋体" w:hAnsi="Arial" w:cs="Arial"/>
          <w:color w:val="222222"/>
          <w:kern w:val="0"/>
          <w:szCs w:val="21"/>
        </w:rPr>
      </w:pPr>
      <w:r w:rsidRPr="00AA6979">
        <w:rPr>
          <w:rFonts w:ascii="仿宋" w:eastAsia="仿宋" w:hAnsi="仿宋" w:cs="Arial" w:hint="eastAsia"/>
          <w:color w:val="222222"/>
          <w:kern w:val="0"/>
          <w:sz w:val="32"/>
          <w:szCs w:val="32"/>
        </w:rPr>
        <w:t>二、立项条件</w:t>
      </w:r>
    </w:p>
    <w:p w14:paraId="279852B5" w14:textId="77777777" w:rsidR="00AA6979" w:rsidRPr="00AA6979" w:rsidRDefault="00AA6979" w:rsidP="00AA6979">
      <w:pPr>
        <w:widowControl/>
        <w:rPr>
          <w:rFonts w:ascii="Arial" w:eastAsia="宋体" w:hAnsi="Arial" w:cs="Arial"/>
          <w:color w:val="222222"/>
          <w:kern w:val="0"/>
          <w:szCs w:val="21"/>
        </w:rPr>
      </w:pP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 xml:space="preserve"> </w:t>
      </w: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一）选题应依据《中国教育现代化2035》和《江苏教育现代化2035》有关教育教学改革的总体部署，分别参照本科院校实施“六卓越一拔尖”“双万计划”“四新”建设及高职院校“双高计划”的具体要求，结合本单位实际情况，选择具有较高理论与实践价值、富有创新性、致力于研究和解决创新人才培养中面临的关键问题，重点在人才培养体制、模式、途径、方法和评价等方面进行突破，对深化人才培养模式改革有重要作用，具有较强的针对性。具体选题范围可参照《2019年江苏省高等教育教改研究课题立项指南》（附件2），课题名称自定。</w:t>
      </w:r>
    </w:p>
    <w:p w14:paraId="19A9B283" w14:textId="77777777" w:rsidR="00AA6979" w:rsidRPr="00AA6979" w:rsidRDefault="00AA6979" w:rsidP="00AA6979">
      <w:pPr>
        <w:widowControl/>
        <w:rPr>
          <w:rFonts w:ascii="Arial" w:eastAsia="宋体" w:hAnsi="Arial" w:cs="Arial"/>
          <w:color w:val="222222"/>
          <w:kern w:val="0"/>
          <w:szCs w:val="21"/>
        </w:rPr>
      </w:pP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 xml:space="preserve"> </w:t>
      </w: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（二）研究目标明确，研究思路清晰，有整体的研究与实施方案，有明确的预期成果。</w:t>
      </w:r>
    </w:p>
    <w:p w14:paraId="1E320D61" w14:textId="77777777" w:rsidR="00AA6979" w:rsidRPr="00AA6979" w:rsidRDefault="00AA6979" w:rsidP="00AA6979">
      <w:pPr>
        <w:widowControl/>
        <w:rPr>
          <w:rFonts w:ascii="Arial" w:eastAsia="宋体" w:hAnsi="Arial" w:cs="Arial"/>
          <w:color w:val="222222"/>
          <w:kern w:val="0"/>
          <w:szCs w:val="21"/>
        </w:rPr>
      </w:pP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 xml:space="preserve"> </w:t>
      </w: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（三）研究成果具有较强的实践意义和较好的推广价值。</w:t>
      </w:r>
    </w:p>
    <w:p w14:paraId="01380827" w14:textId="77777777" w:rsidR="00AA6979" w:rsidRPr="00AA6979" w:rsidRDefault="00AA6979" w:rsidP="00AA6979">
      <w:pPr>
        <w:widowControl/>
        <w:rPr>
          <w:rFonts w:ascii="Arial" w:eastAsia="宋体" w:hAnsi="Arial" w:cs="Arial"/>
          <w:color w:val="222222"/>
          <w:kern w:val="0"/>
          <w:szCs w:val="21"/>
        </w:rPr>
      </w:pP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 xml:space="preserve"> </w:t>
      </w: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（四）有较好的研究基础和较强的研究力量，学校积极支持，在人员、经费和条件等方面有保障措施。</w:t>
      </w:r>
    </w:p>
    <w:p w14:paraId="5D9D5F56" w14:textId="77777777" w:rsidR="00AA6979" w:rsidRPr="00AA6979" w:rsidRDefault="00AA6979" w:rsidP="00AA6979">
      <w:pPr>
        <w:widowControl/>
        <w:rPr>
          <w:rFonts w:ascii="Arial" w:eastAsia="宋体" w:hAnsi="Arial" w:cs="Arial"/>
          <w:color w:val="222222"/>
          <w:kern w:val="0"/>
          <w:szCs w:val="21"/>
        </w:rPr>
      </w:pP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 xml:space="preserve"> </w:t>
      </w: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（五）根据课题的前瞻性、先进性、创新性和实践性，遴选出重中之重课题、重点课题和一般课题。重中之重课题原则上需两所及以上高校（单位）共同申报、研究。</w:t>
      </w:r>
    </w:p>
    <w:p w14:paraId="795F55A9" w14:textId="77777777" w:rsidR="00AA6979" w:rsidRPr="00AA6979" w:rsidRDefault="00AA6979" w:rsidP="00AA6979">
      <w:pPr>
        <w:widowControl/>
        <w:rPr>
          <w:rFonts w:ascii="Arial" w:eastAsia="宋体" w:hAnsi="Arial" w:cs="Arial"/>
          <w:color w:val="222222"/>
          <w:kern w:val="0"/>
          <w:szCs w:val="21"/>
        </w:rPr>
      </w:pPr>
      <w:r w:rsidRPr="00AA6979">
        <w:rPr>
          <w:rFonts w:ascii="仿宋" w:eastAsia="仿宋" w:hAnsi="仿宋" w:cs="Arial" w:hint="eastAsia"/>
          <w:color w:val="222222"/>
          <w:kern w:val="0"/>
          <w:sz w:val="32"/>
          <w:szCs w:val="32"/>
        </w:rPr>
        <w:t>三、立项数量</w:t>
      </w:r>
    </w:p>
    <w:p w14:paraId="59661D85" w14:textId="77777777" w:rsidR="00AA6979" w:rsidRPr="00AA6979" w:rsidRDefault="00AA6979" w:rsidP="00AA6979">
      <w:pPr>
        <w:widowControl/>
        <w:rPr>
          <w:rFonts w:ascii="Arial" w:eastAsia="宋体" w:hAnsi="Arial" w:cs="Arial"/>
          <w:color w:val="222222"/>
          <w:kern w:val="0"/>
          <w:szCs w:val="21"/>
        </w:rPr>
      </w:pPr>
      <w:r w:rsidRPr="00AA6979">
        <w:rPr>
          <w:rFonts w:ascii="Calibri" w:eastAsia="仿宋" w:hAnsi="Calibri" w:cs="Calibri"/>
          <w:color w:val="222222"/>
          <w:kern w:val="0"/>
          <w:sz w:val="32"/>
          <w:szCs w:val="32"/>
        </w:rPr>
        <w:lastRenderedPageBreak/>
        <w:t> </w:t>
      </w:r>
      <w:r w:rsidRPr="00AA6979">
        <w:rPr>
          <w:rFonts w:ascii="仿宋" w:eastAsia="仿宋" w:hAnsi="仿宋" w:cs="Arial" w:hint="eastAsia"/>
          <w:color w:val="222222"/>
          <w:kern w:val="0"/>
          <w:sz w:val="32"/>
          <w:szCs w:val="32"/>
        </w:rPr>
        <w:t xml:space="preserve"> </w:t>
      </w: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（一）2019年拟立项省教改课题650项左右（重中之重课题15项，重点课题125项，一般课题510项）。根据申报限额数量，本科高校与高职院校的立项比例原则上保持大体相当。</w:t>
      </w:r>
    </w:p>
    <w:p w14:paraId="3D874B29" w14:textId="77777777" w:rsidR="00AA6979" w:rsidRPr="00AA6979" w:rsidRDefault="00AA6979" w:rsidP="00AA6979">
      <w:pPr>
        <w:widowControl/>
        <w:rPr>
          <w:rFonts w:ascii="Arial" w:eastAsia="宋体" w:hAnsi="Arial" w:cs="Arial"/>
          <w:color w:val="222222"/>
          <w:kern w:val="0"/>
          <w:szCs w:val="21"/>
        </w:rPr>
      </w:pP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 xml:space="preserve"> </w:t>
      </w: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二）在以上立项数量中，江苏省高等教育学会继续与部分出版社等单位合作、由其资助课题不超过300项（各出版社计划立项数见附件3）。合作单位资助的课题依据《江苏省高等教育教学改革研究课题实施方案（修订版）》相关规定，与其他课题按照统一标准管理。各合作单位资助的课题研究领域见课题指南。</w:t>
      </w:r>
    </w:p>
    <w:p w14:paraId="0A5B478E" w14:textId="77777777" w:rsidR="00AA6979" w:rsidRPr="00AA6979" w:rsidRDefault="00AA6979" w:rsidP="00AA6979">
      <w:pPr>
        <w:widowControl/>
        <w:rPr>
          <w:rFonts w:ascii="Arial" w:eastAsia="宋体" w:hAnsi="Arial" w:cs="Arial"/>
          <w:color w:val="222222"/>
          <w:kern w:val="0"/>
          <w:szCs w:val="21"/>
        </w:rPr>
      </w:pPr>
      <w:r w:rsidRPr="00AA6979">
        <w:rPr>
          <w:rFonts w:ascii="仿宋" w:eastAsia="仿宋" w:hAnsi="仿宋" w:cs="Arial" w:hint="eastAsia"/>
          <w:color w:val="222222"/>
          <w:kern w:val="0"/>
          <w:sz w:val="32"/>
          <w:szCs w:val="32"/>
        </w:rPr>
        <w:t>四、申报要求</w:t>
      </w:r>
    </w:p>
    <w:p w14:paraId="6AD4B606" w14:textId="77777777" w:rsidR="00AA6979" w:rsidRPr="00AA6979" w:rsidRDefault="00AA6979" w:rsidP="00AA6979">
      <w:pPr>
        <w:widowControl/>
        <w:rPr>
          <w:rFonts w:ascii="Arial" w:eastAsia="宋体" w:hAnsi="Arial" w:cs="Arial"/>
          <w:color w:val="222222"/>
          <w:kern w:val="0"/>
          <w:szCs w:val="21"/>
        </w:rPr>
      </w:pP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 xml:space="preserve"> </w:t>
      </w: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（一）省教改课题由全省普通高等学校（含独立学院）、独立设置的成人高等学校及高等教育相关研究会，按照以下限额推荐申报。</w:t>
      </w:r>
    </w:p>
    <w:p w14:paraId="7D580128" w14:textId="77777777" w:rsidR="00AA6979" w:rsidRPr="00AA6979" w:rsidRDefault="00AA6979" w:rsidP="00AA6979">
      <w:pPr>
        <w:widowControl/>
        <w:rPr>
          <w:rFonts w:ascii="Arial" w:eastAsia="宋体" w:hAnsi="Arial" w:cs="Arial"/>
          <w:color w:val="222222"/>
          <w:kern w:val="0"/>
          <w:szCs w:val="21"/>
        </w:rPr>
      </w:pP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 xml:space="preserve"> </w:t>
      </w: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1.各普通高校基本申报限额按专任教师数（以《江苏省教育事业统计资料汇编》2017年末数据为准）折算。其中：本科高校按专任教师数﹤1000人3项，1000-1999人4项，≥2000人5项计算；独立学院按按专任教师数﹤400人3项，≥400人4项计算；高职院校按﹤300人3项，300-599人4项，≥600人5项计算。</w:t>
      </w:r>
    </w:p>
    <w:p w14:paraId="34315AD6" w14:textId="77777777" w:rsidR="00AA6979" w:rsidRPr="00AA6979" w:rsidRDefault="00AA6979" w:rsidP="00AA6979">
      <w:pPr>
        <w:widowControl/>
        <w:rPr>
          <w:rFonts w:ascii="Arial" w:eastAsia="宋体" w:hAnsi="Arial" w:cs="Arial"/>
          <w:color w:val="222222"/>
          <w:kern w:val="0"/>
          <w:szCs w:val="21"/>
        </w:rPr>
      </w:pP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 xml:space="preserve"> </w:t>
      </w: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对管理不力，2013年和2015年立项的省教改课题总结题率低于75%的申报单位，将适当调减申报限额（分单位通知）。</w:t>
      </w:r>
    </w:p>
    <w:p w14:paraId="64768E98" w14:textId="77777777" w:rsidR="00AA6979" w:rsidRPr="00AA6979" w:rsidRDefault="00AA6979" w:rsidP="00AA6979">
      <w:pPr>
        <w:widowControl/>
        <w:rPr>
          <w:rFonts w:ascii="Arial" w:eastAsia="宋体" w:hAnsi="Arial" w:cs="Arial"/>
          <w:color w:val="222222"/>
          <w:kern w:val="0"/>
          <w:szCs w:val="21"/>
        </w:rPr>
      </w:pPr>
      <w:r w:rsidRPr="00AA6979">
        <w:rPr>
          <w:rFonts w:ascii="Calibri" w:eastAsia="仿宋" w:hAnsi="Calibri" w:cs="Calibri"/>
          <w:color w:val="222222"/>
          <w:kern w:val="0"/>
          <w:sz w:val="32"/>
          <w:szCs w:val="32"/>
        </w:rPr>
        <w:lastRenderedPageBreak/>
        <w:t> </w:t>
      </w:r>
      <w:r w:rsidRPr="00AA6979">
        <w:rPr>
          <w:rFonts w:ascii="仿宋" w:eastAsia="仿宋" w:hAnsi="仿宋" w:cs="Arial" w:hint="eastAsia"/>
          <w:color w:val="222222"/>
          <w:kern w:val="0"/>
          <w:sz w:val="32"/>
          <w:szCs w:val="32"/>
        </w:rPr>
        <w:t xml:space="preserve"> </w:t>
      </w: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2.省高校品牌专业建设工程1期项目通过验收的专业可申报1项与该专业相关的教改课题，申报数不占学校限额。</w:t>
      </w:r>
    </w:p>
    <w:p w14:paraId="334948AB" w14:textId="77777777" w:rsidR="00AA6979" w:rsidRPr="00AA6979" w:rsidRDefault="00AA6979" w:rsidP="00AA6979">
      <w:pPr>
        <w:widowControl/>
        <w:rPr>
          <w:rFonts w:ascii="Arial" w:eastAsia="宋体" w:hAnsi="Arial" w:cs="Arial"/>
          <w:color w:val="222222"/>
          <w:kern w:val="0"/>
          <w:szCs w:val="21"/>
        </w:rPr>
      </w:pP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 xml:space="preserve"> </w:t>
      </w: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3.2018年互联网+大学生创新创业省赛一等奖项目可申报一项与项目相关的教学研究课题（主持人限获奖项目优秀指导教师），申报数不占学校限额。</w:t>
      </w:r>
    </w:p>
    <w:p w14:paraId="1D758DBB" w14:textId="77777777" w:rsidR="00AA6979" w:rsidRPr="00AA6979" w:rsidRDefault="00AA6979" w:rsidP="00AA6979">
      <w:pPr>
        <w:widowControl/>
        <w:rPr>
          <w:rFonts w:ascii="Arial" w:eastAsia="宋体" w:hAnsi="Arial" w:cs="Arial"/>
          <w:color w:val="222222"/>
          <w:kern w:val="0"/>
          <w:szCs w:val="21"/>
        </w:rPr>
      </w:pP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 xml:space="preserve"> </w:t>
      </w: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4.独立设置的成人高校可每校申报1项。</w:t>
      </w:r>
    </w:p>
    <w:p w14:paraId="41CB0EF5" w14:textId="77777777" w:rsidR="00AA6979" w:rsidRPr="00AA6979" w:rsidRDefault="00AA6979" w:rsidP="00AA6979">
      <w:pPr>
        <w:widowControl/>
        <w:rPr>
          <w:rFonts w:ascii="Arial" w:eastAsia="宋体" w:hAnsi="Arial" w:cs="Arial"/>
          <w:color w:val="222222"/>
          <w:kern w:val="0"/>
          <w:szCs w:val="21"/>
        </w:rPr>
      </w:pP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 xml:space="preserve"> </w:t>
      </w: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5.各有关研究会申报限额如下：省高等学校教学管理研究会4项，省高教学会高校实验室研究委员会、省高教学会高校成人教育研究委员会、省高校创新创业教育工作委员会各3项，省高等学校教育技术研究会、省高等学校图书情报工作委员会、省高等学校数学教学研究会各2项，省大学外语教学研究会1项。</w:t>
      </w:r>
    </w:p>
    <w:p w14:paraId="2609A68C" w14:textId="77777777" w:rsidR="00AA6979" w:rsidRPr="00AA6979" w:rsidRDefault="00AA6979" w:rsidP="00AA6979">
      <w:pPr>
        <w:widowControl/>
        <w:rPr>
          <w:rFonts w:ascii="Arial" w:eastAsia="宋体" w:hAnsi="Arial" w:cs="Arial"/>
          <w:color w:val="222222"/>
          <w:kern w:val="0"/>
          <w:szCs w:val="21"/>
        </w:rPr>
      </w:pP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 xml:space="preserve"> </w:t>
      </w: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6.申报出版社合作类课题占用学校申报限额，各单位申报同一出版社合作类课题不超过2项。</w:t>
      </w:r>
    </w:p>
    <w:p w14:paraId="5B46FEA8" w14:textId="77777777" w:rsidR="00AA6979" w:rsidRPr="00AA6979" w:rsidRDefault="00AA6979" w:rsidP="00AA6979">
      <w:pPr>
        <w:widowControl/>
        <w:rPr>
          <w:rFonts w:ascii="Arial" w:eastAsia="宋体" w:hAnsi="Arial" w:cs="Arial"/>
          <w:color w:val="222222"/>
          <w:kern w:val="0"/>
          <w:szCs w:val="21"/>
        </w:rPr>
      </w:pP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 xml:space="preserve"> </w:t>
      </w: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7.各单位推荐重点课题不超过所有推荐项目总数的25%（推荐时须排序）。重中之重课题尚未结题的单位原则上不予立项新的重中之重课题。</w:t>
      </w:r>
    </w:p>
    <w:p w14:paraId="4DA45CE8" w14:textId="77777777" w:rsidR="00AA6979" w:rsidRPr="00AA6979" w:rsidRDefault="00AA6979" w:rsidP="00AA6979">
      <w:pPr>
        <w:widowControl/>
        <w:rPr>
          <w:rFonts w:ascii="Arial" w:eastAsia="宋体" w:hAnsi="Arial" w:cs="Arial"/>
          <w:color w:val="222222"/>
          <w:kern w:val="0"/>
          <w:szCs w:val="21"/>
        </w:rPr>
      </w:pP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 xml:space="preserve"> </w:t>
      </w: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（二）各高校教学一线教师作为主持人申报的课题应占本校申报总数的50%以上，其中本科高校应占75%以上。</w:t>
      </w:r>
    </w:p>
    <w:p w14:paraId="358CFD02" w14:textId="77777777" w:rsidR="00AA6979" w:rsidRPr="00AA6979" w:rsidRDefault="00AA6979" w:rsidP="00AA6979">
      <w:pPr>
        <w:widowControl/>
        <w:rPr>
          <w:rFonts w:ascii="Arial" w:eastAsia="宋体" w:hAnsi="Arial" w:cs="Arial"/>
          <w:color w:val="222222"/>
          <w:kern w:val="0"/>
          <w:szCs w:val="21"/>
        </w:rPr>
      </w:pP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 xml:space="preserve"> </w:t>
      </w: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（三）课题申报单位在相关领域应有较雄厚的科研资源和研究基础，具有开展研究工作的必要条件并承诺经费匹配到位。支持和鼓励整合多所院校研究力量，联合申报重点课题，</w:t>
      </w:r>
      <w:r w:rsidRPr="00AA6979">
        <w:rPr>
          <w:rFonts w:ascii="仿宋" w:eastAsia="仿宋" w:hAnsi="仿宋" w:cs="Arial" w:hint="eastAsia"/>
          <w:color w:val="222222"/>
          <w:kern w:val="0"/>
          <w:sz w:val="32"/>
          <w:szCs w:val="32"/>
        </w:rPr>
        <w:lastRenderedPageBreak/>
        <w:t>以促进校际间的交流与合作。联合申请的项目需明确主持学校及项目负责人。</w:t>
      </w:r>
    </w:p>
    <w:p w14:paraId="7CD30F90" w14:textId="77777777" w:rsidR="00AA6979" w:rsidRPr="00AA6979" w:rsidRDefault="00AA6979" w:rsidP="00AA6979">
      <w:pPr>
        <w:widowControl/>
        <w:rPr>
          <w:rFonts w:ascii="Arial" w:eastAsia="宋体" w:hAnsi="Arial" w:cs="Arial"/>
          <w:color w:val="222222"/>
          <w:kern w:val="0"/>
          <w:szCs w:val="21"/>
        </w:rPr>
      </w:pP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 xml:space="preserve"> </w:t>
      </w: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（四）课题主持人不得超过2人，且每次只限申报一个课题项目。重点课题主持人原则上应具有高级职称。</w:t>
      </w:r>
    </w:p>
    <w:p w14:paraId="4808FF59" w14:textId="77777777" w:rsidR="00AA6979" w:rsidRPr="00AA6979" w:rsidRDefault="00AA6979" w:rsidP="00AA6979">
      <w:pPr>
        <w:widowControl/>
        <w:rPr>
          <w:rFonts w:ascii="Arial" w:eastAsia="宋体" w:hAnsi="Arial" w:cs="Arial"/>
          <w:color w:val="222222"/>
          <w:kern w:val="0"/>
          <w:szCs w:val="21"/>
        </w:rPr>
      </w:pP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 xml:space="preserve"> </w:t>
      </w: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五）已经列入教育部、省教育厅、江苏省高校哲社课题、江苏省教育规划和江苏省高等教育学会等各类课题不得重复申报。凡立项的在研教改课题、未通过结题的教改课题主持人一律不得申报。凡被省教育厅和江苏省高等教育学会作撤项处理的课题主持人，从撤项当年开始6年内，不得申报省级教改课题。</w:t>
      </w:r>
    </w:p>
    <w:p w14:paraId="1C38D2E0" w14:textId="77777777" w:rsidR="00AA6979" w:rsidRPr="00AA6979" w:rsidRDefault="00AA6979" w:rsidP="00AA6979">
      <w:pPr>
        <w:widowControl/>
        <w:rPr>
          <w:rFonts w:ascii="Arial" w:eastAsia="宋体" w:hAnsi="Arial" w:cs="Arial"/>
          <w:color w:val="222222"/>
          <w:kern w:val="0"/>
          <w:szCs w:val="21"/>
        </w:rPr>
      </w:pPr>
      <w:r w:rsidRPr="00AA6979">
        <w:rPr>
          <w:rFonts w:ascii="仿宋" w:eastAsia="仿宋" w:hAnsi="仿宋" w:cs="Arial" w:hint="eastAsia"/>
          <w:color w:val="222222"/>
          <w:kern w:val="0"/>
          <w:sz w:val="32"/>
          <w:szCs w:val="32"/>
        </w:rPr>
        <w:t>五、资助管理</w:t>
      </w:r>
    </w:p>
    <w:p w14:paraId="4AFE912C" w14:textId="77777777" w:rsidR="00AA6979" w:rsidRPr="00AA6979" w:rsidRDefault="00AA6979" w:rsidP="00AA6979">
      <w:pPr>
        <w:widowControl/>
        <w:rPr>
          <w:rFonts w:ascii="Arial" w:eastAsia="宋体" w:hAnsi="Arial" w:cs="Arial"/>
          <w:color w:val="222222"/>
          <w:kern w:val="0"/>
          <w:szCs w:val="21"/>
        </w:rPr>
      </w:pP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 xml:space="preserve"> </w:t>
      </w: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一）立项课题资助标准：重中之重课题5万/项、重点课题1.5万/项、一般课题0.8万/项。其中：省品牌专业申报立项的课题经费从省品牌专业专项经费中列支。其他立项课题所需经费，由课题主持人所在高校按不低于上述标准资助，确保项目完成预期工作目标。</w:t>
      </w:r>
    </w:p>
    <w:p w14:paraId="23142EDC" w14:textId="77777777" w:rsidR="00AA6979" w:rsidRPr="00AA6979" w:rsidRDefault="00AA6979" w:rsidP="00AA6979">
      <w:pPr>
        <w:widowControl/>
        <w:rPr>
          <w:rFonts w:ascii="Arial" w:eastAsia="宋体" w:hAnsi="Arial" w:cs="Arial"/>
          <w:color w:val="222222"/>
          <w:kern w:val="0"/>
          <w:szCs w:val="21"/>
        </w:rPr>
      </w:pP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 xml:space="preserve"> </w:t>
      </w: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（二）获得立项的出版社合作类课题，各出版社须按上述标准给予资助。</w:t>
      </w:r>
    </w:p>
    <w:p w14:paraId="58567AA6" w14:textId="77777777" w:rsidR="00AA6979" w:rsidRPr="00AA6979" w:rsidRDefault="00AA6979" w:rsidP="00AA6979">
      <w:pPr>
        <w:widowControl/>
        <w:rPr>
          <w:rFonts w:ascii="Arial" w:eastAsia="宋体" w:hAnsi="Arial" w:cs="Arial"/>
          <w:color w:val="222222"/>
          <w:kern w:val="0"/>
          <w:szCs w:val="21"/>
        </w:rPr>
      </w:pP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 xml:space="preserve"> </w:t>
      </w: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三）省教改课题将在省教育厅指导下实行分类管理，重中之重课题和重点课题由江苏省高等教育学会管理；一般课题委托所在高校管理。具体要求参照《江苏省高等教育教学改革研究课题实施方案（2019年修订版）》。</w:t>
      </w:r>
    </w:p>
    <w:p w14:paraId="08AC0C26" w14:textId="77777777" w:rsidR="00AA6979" w:rsidRPr="00AA6979" w:rsidRDefault="00AA6979" w:rsidP="00AA6979">
      <w:pPr>
        <w:widowControl/>
        <w:rPr>
          <w:rFonts w:ascii="Arial" w:eastAsia="宋体" w:hAnsi="Arial" w:cs="Arial"/>
          <w:color w:val="222222"/>
          <w:kern w:val="0"/>
          <w:szCs w:val="21"/>
        </w:rPr>
      </w:pPr>
      <w:r w:rsidRPr="00AA6979">
        <w:rPr>
          <w:rFonts w:ascii="仿宋" w:eastAsia="仿宋" w:hAnsi="仿宋" w:cs="Arial" w:hint="eastAsia"/>
          <w:color w:val="222222"/>
          <w:kern w:val="0"/>
          <w:sz w:val="32"/>
          <w:szCs w:val="32"/>
        </w:rPr>
        <w:lastRenderedPageBreak/>
        <w:t>六、遴选程序</w:t>
      </w:r>
    </w:p>
    <w:p w14:paraId="4B5AB91D" w14:textId="77777777" w:rsidR="00AA6979" w:rsidRPr="00AA6979" w:rsidRDefault="00AA6979" w:rsidP="00AA6979">
      <w:pPr>
        <w:widowControl/>
        <w:rPr>
          <w:rFonts w:ascii="Arial" w:eastAsia="宋体" w:hAnsi="Arial" w:cs="Arial"/>
          <w:color w:val="222222"/>
          <w:kern w:val="0"/>
          <w:szCs w:val="21"/>
        </w:rPr>
      </w:pP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 xml:space="preserve"> </w:t>
      </w: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（一）省教改课题由本单位组织遴选，须公示后方可推荐。</w:t>
      </w:r>
    </w:p>
    <w:p w14:paraId="727C66EC" w14:textId="77777777" w:rsidR="00AA6979" w:rsidRPr="00AA6979" w:rsidRDefault="00AA6979" w:rsidP="00AA6979">
      <w:pPr>
        <w:widowControl/>
        <w:rPr>
          <w:rFonts w:ascii="Arial" w:eastAsia="宋体" w:hAnsi="Arial" w:cs="Arial"/>
          <w:color w:val="222222"/>
          <w:kern w:val="0"/>
          <w:szCs w:val="21"/>
        </w:rPr>
      </w:pP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 xml:space="preserve"> </w:t>
      </w: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（二）推荐申报课题由江苏省高等教育学会组织审核受理、专家评审，公平竞争、择优立项。</w:t>
      </w:r>
    </w:p>
    <w:p w14:paraId="29856053" w14:textId="77777777" w:rsidR="00AA6979" w:rsidRPr="00AA6979" w:rsidRDefault="00AA6979" w:rsidP="00AA6979">
      <w:pPr>
        <w:widowControl/>
        <w:rPr>
          <w:rFonts w:ascii="Arial" w:eastAsia="宋体" w:hAnsi="Arial" w:cs="Arial"/>
          <w:color w:val="222222"/>
          <w:kern w:val="0"/>
          <w:szCs w:val="21"/>
        </w:rPr>
      </w:pPr>
      <w:r w:rsidRPr="00AA6979">
        <w:rPr>
          <w:rFonts w:ascii="仿宋" w:eastAsia="仿宋" w:hAnsi="仿宋" w:cs="Arial" w:hint="eastAsia"/>
          <w:color w:val="222222"/>
          <w:kern w:val="0"/>
          <w:sz w:val="32"/>
          <w:szCs w:val="32"/>
        </w:rPr>
        <w:t>七、材料报送</w:t>
      </w:r>
    </w:p>
    <w:p w14:paraId="7CCD1BE7" w14:textId="77777777" w:rsidR="00AA6979" w:rsidRPr="00AA6979" w:rsidRDefault="00AA6979" w:rsidP="00AA6979">
      <w:pPr>
        <w:widowControl/>
        <w:rPr>
          <w:rFonts w:ascii="Arial" w:eastAsia="宋体" w:hAnsi="Arial" w:cs="Arial"/>
          <w:color w:val="222222"/>
          <w:kern w:val="0"/>
          <w:szCs w:val="21"/>
        </w:rPr>
      </w:pP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 xml:space="preserve"> </w:t>
      </w: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（一）《江苏省高等教育教学改革研究课题申请表》（附件4）一式5份；</w:t>
      </w:r>
    </w:p>
    <w:p w14:paraId="63B45F42" w14:textId="77777777" w:rsidR="00AA6979" w:rsidRPr="00AA6979" w:rsidRDefault="00AA6979" w:rsidP="00AA6979">
      <w:pPr>
        <w:widowControl/>
        <w:rPr>
          <w:rFonts w:ascii="Arial" w:eastAsia="宋体" w:hAnsi="Arial" w:cs="Arial"/>
          <w:color w:val="222222"/>
          <w:kern w:val="0"/>
          <w:szCs w:val="21"/>
        </w:rPr>
      </w:pP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 xml:space="preserve"> </w:t>
      </w: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（二）相关证明材料1份，内容包括课题主持人和主要参加人员近三年内教育教学改革方面的主要成果，以及与课题有关方面的获奖证书复印件，正式出版或发表的论著目录复印件，请单独按序装订成册；</w:t>
      </w:r>
    </w:p>
    <w:p w14:paraId="19B74803" w14:textId="77777777" w:rsidR="00AA6979" w:rsidRPr="00AA6979" w:rsidRDefault="00AA6979" w:rsidP="00AA6979">
      <w:pPr>
        <w:widowControl/>
        <w:rPr>
          <w:rFonts w:ascii="Arial" w:eastAsia="宋体" w:hAnsi="Arial" w:cs="Arial"/>
          <w:color w:val="222222"/>
          <w:kern w:val="0"/>
          <w:szCs w:val="21"/>
        </w:rPr>
      </w:pP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 xml:space="preserve"> </w:t>
      </w: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（三）《江苏省高等教育教学改革研究课题申报项目汇总表》（附件5）一式1份；</w:t>
      </w:r>
    </w:p>
    <w:p w14:paraId="2752572F" w14:textId="77777777" w:rsidR="00AA6979" w:rsidRPr="00AA6979" w:rsidRDefault="00AA6979" w:rsidP="00AA6979">
      <w:pPr>
        <w:widowControl/>
        <w:rPr>
          <w:rFonts w:ascii="Arial" w:eastAsia="宋体" w:hAnsi="Arial" w:cs="Arial"/>
          <w:color w:val="222222"/>
          <w:kern w:val="0"/>
          <w:szCs w:val="21"/>
        </w:rPr>
      </w:pP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 xml:space="preserve"> </w:t>
      </w: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四）《江苏省高等教育教学改革研究课题申请表》及《江苏省高等教育教学改革研究课题申报项目汇总表》请同时报送电子文档，电子文档的文件名请注明申报单位名称。每项课题申报材料集中装袋，并贴上《江苏省高等教育教学改革研究课题申请表》的封面页。</w:t>
      </w:r>
    </w:p>
    <w:p w14:paraId="1CE7737A" w14:textId="77777777" w:rsidR="00AA6979" w:rsidRPr="00AA6979" w:rsidRDefault="00AA6979" w:rsidP="00AA6979">
      <w:pPr>
        <w:widowControl/>
        <w:rPr>
          <w:rFonts w:ascii="Arial" w:eastAsia="宋体" w:hAnsi="Arial" w:cs="Arial"/>
          <w:color w:val="222222"/>
          <w:kern w:val="0"/>
          <w:szCs w:val="21"/>
        </w:rPr>
      </w:pP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 xml:space="preserve"> </w:t>
      </w:r>
      <w:r w:rsidRPr="00AA6979">
        <w:rPr>
          <w:rFonts w:ascii="Calibri" w:eastAsia="仿宋" w:hAnsi="Calibri" w:cs="Calibri"/>
          <w:color w:val="222222"/>
          <w:kern w:val="0"/>
          <w:sz w:val="32"/>
          <w:szCs w:val="32"/>
        </w:rPr>
        <w:t>  </w:t>
      </w:r>
      <w:r w:rsidRPr="00AA6979">
        <w:rPr>
          <w:rFonts w:ascii="仿宋" w:eastAsia="仿宋" w:hAnsi="仿宋" w:cs="Arial" w:hint="eastAsia"/>
          <w:color w:val="222222"/>
          <w:kern w:val="0"/>
          <w:sz w:val="32"/>
          <w:szCs w:val="32"/>
        </w:rPr>
        <w:t>请各申报单位于11月4-6日，将上述材料由单位汇总后统一寄或送至江苏省高等教育学会（地址：南京市北京西路15－2号1号楼112室，邮编：210024），逾期不予受理。</w:t>
      </w:r>
      <w:r w:rsidRPr="00AA6979">
        <w:rPr>
          <w:rFonts w:ascii="仿宋" w:eastAsia="仿宋" w:hAnsi="仿宋" w:cs="Arial" w:hint="eastAsia"/>
          <w:color w:val="222222"/>
          <w:kern w:val="0"/>
          <w:sz w:val="32"/>
          <w:szCs w:val="32"/>
        </w:rPr>
        <w:lastRenderedPageBreak/>
        <w:t>联系人：赵亚萍、黄榕，联系电话：025-83302566，电子邮件：jgkt2019@163.com。</w:t>
      </w:r>
    </w:p>
    <w:p w14:paraId="762FA7C0" w14:textId="77777777" w:rsidR="00AA6979" w:rsidRPr="00AA6979" w:rsidRDefault="00AA6979" w:rsidP="00AA6979">
      <w:pPr>
        <w:widowControl/>
        <w:jc w:val="right"/>
        <w:rPr>
          <w:rFonts w:ascii="Arial" w:eastAsia="宋体" w:hAnsi="Arial" w:cs="Arial"/>
          <w:color w:val="222222"/>
          <w:kern w:val="0"/>
          <w:szCs w:val="21"/>
        </w:rPr>
      </w:pPr>
      <w:bookmarkStart w:id="0" w:name="_GoBack"/>
      <w:bookmarkEnd w:id="0"/>
      <w:r w:rsidRPr="00AA6979">
        <w:rPr>
          <w:rFonts w:ascii="仿宋" w:eastAsia="仿宋" w:hAnsi="仿宋" w:cs="Arial" w:hint="eastAsia"/>
          <w:color w:val="222222"/>
          <w:kern w:val="0"/>
          <w:sz w:val="32"/>
          <w:szCs w:val="32"/>
        </w:rPr>
        <w:t>江苏省高等教育学会</w:t>
      </w:r>
    </w:p>
    <w:p w14:paraId="1D437214" w14:textId="77777777" w:rsidR="00AA6979" w:rsidRPr="00AA6979" w:rsidRDefault="00AA6979" w:rsidP="00AA6979">
      <w:pPr>
        <w:widowControl/>
        <w:jc w:val="right"/>
        <w:rPr>
          <w:rFonts w:ascii="Arial" w:eastAsia="宋体" w:hAnsi="Arial" w:cs="Arial"/>
          <w:color w:val="222222"/>
          <w:kern w:val="0"/>
          <w:szCs w:val="21"/>
        </w:rPr>
      </w:pPr>
      <w:r w:rsidRPr="00AA6979">
        <w:rPr>
          <w:rFonts w:ascii="仿宋" w:eastAsia="仿宋" w:hAnsi="仿宋" w:cs="Arial" w:hint="eastAsia"/>
          <w:color w:val="222222"/>
          <w:kern w:val="0"/>
          <w:sz w:val="32"/>
          <w:szCs w:val="32"/>
        </w:rPr>
        <w:t>2019年9月23日</w:t>
      </w:r>
    </w:p>
    <w:p w14:paraId="6EFD2458" w14:textId="77777777" w:rsidR="002F5AE9" w:rsidRDefault="002F5AE9"/>
    <w:sectPr w:rsidR="002F5AE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E06856" w14:textId="77777777" w:rsidR="00BA5845" w:rsidRDefault="00BA5845" w:rsidP="0069748F">
      <w:r>
        <w:separator/>
      </w:r>
    </w:p>
  </w:endnote>
  <w:endnote w:type="continuationSeparator" w:id="0">
    <w:p w14:paraId="7D94A04C" w14:textId="77777777" w:rsidR="00BA5845" w:rsidRDefault="00BA5845" w:rsidP="00697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8DFDF" w14:textId="77777777" w:rsidR="00BA5845" w:rsidRDefault="00BA5845" w:rsidP="0069748F">
      <w:r>
        <w:separator/>
      </w:r>
    </w:p>
  </w:footnote>
  <w:footnote w:type="continuationSeparator" w:id="0">
    <w:p w14:paraId="16CBE461" w14:textId="77777777" w:rsidR="00BA5845" w:rsidRDefault="00BA5845" w:rsidP="006974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BDA"/>
    <w:rsid w:val="002F5AE9"/>
    <w:rsid w:val="00683BDA"/>
    <w:rsid w:val="0069748F"/>
    <w:rsid w:val="00AA6979"/>
    <w:rsid w:val="00BA58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148674"/>
  <w15:chartTrackingRefBased/>
  <w15:docId w15:val="{9FEB3999-72EE-4DDC-9CF7-65EE09E12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AA697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AA6979"/>
    <w:rPr>
      <w:rFonts w:ascii="宋体" w:eastAsia="宋体" w:hAnsi="宋体" w:cs="宋体"/>
      <w:b/>
      <w:bCs/>
      <w:kern w:val="36"/>
      <w:sz w:val="48"/>
      <w:szCs w:val="48"/>
    </w:rPr>
  </w:style>
  <w:style w:type="character" w:styleId="a3">
    <w:name w:val="Hyperlink"/>
    <w:basedOn w:val="a0"/>
    <w:uiPriority w:val="99"/>
    <w:semiHidden/>
    <w:unhideWhenUsed/>
    <w:rsid w:val="00AA6979"/>
    <w:rPr>
      <w:color w:val="0000FF"/>
      <w:u w:val="single"/>
    </w:rPr>
  </w:style>
  <w:style w:type="paragraph" w:styleId="a4">
    <w:name w:val="Normal (Web)"/>
    <w:basedOn w:val="a"/>
    <w:uiPriority w:val="99"/>
    <w:semiHidden/>
    <w:unhideWhenUsed/>
    <w:rsid w:val="00AA6979"/>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AA6979"/>
    <w:rPr>
      <w:b/>
      <w:bCs/>
    </w:rPr>
  </w:style>
  <w:style w:type="paragraph" w:styleId="a6">
    <w:name w:val="header"/>
    <w:basedOn w:val="a"/>
    <w:link w:val="a7"/>
    <w:uiPriority w:val="99"/>
    <w:unhideWhenUsed/>
    <w:rsid w:val="0069748F"/>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69748F"/>
    <w:rPr>
      <w:sz w:val="18"/>
      <w:szCs w:val="18"/>
    </w:rPr>
  </w:style>
  <w:style w:type="paragraph" w:styleId="a8">
    <w:name w:val="footer"/>
    <w:basedOn w:val="a"/>
    <w:link w:val="a9"/>
    <w:uiPriority w:val="99"/>
    <w:unhideWhenUsed/>
    <w:rsid w:val="0069748F"/>
    <w:pPr>
      <w:tabs>
        <w:tab w:val="center" w:pos="4153"/>
        <w:tab w:val="right" w:pos="8306"/>
      </w:tabs>
      <w:snapToGrid w:val="0"/>
      <w:jc w:val="left"/>
    </w:pPr>
    <w:rPr>
      <w:sz w:val="18"/>
      <w:szCs w:val="18"/>
    </w:rPr>
  </w:style>
  <w:style w:type="character" w:customStyle="1" w:styleId="a9">
    <w:name w:val="页脚 字符"/>
    <w:basedOn w:val="a0"/>
    <w:link w:val="a8"/>
    <w:uiPriority w:val="99"/>
    <w:rsid w:val="0069748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2587938">
      <w:bodyDiv w:val="1"/>
      <w:marLeft w:val="0"/>
      <w:marRight w:val="0"/>
      <w:marTop w:val="0"/>
      <w:marBottom w:val="0"/>
      <w:divBdr>
        <w:top w:val="none" w:sz="0" w:space="0" w:color="auto"/>
        <w:left w:val="none" w:sz="0" w:space="0" w:color="auto"/>
        <w:bottom w:val="none" w:sz="0" w:space="0" w:color="auto"/>
        <w:right w:val="none" w:sz="0" w:space="0" w:color="auto"/>
      </w:divBdr>
      <w:divsChild>
        <w:div w:id="575676964">
          <w:marLeft w:val="0"/>
          <w:marRight w:val="0"/>
          <w:marTop w:val="0"/>
          <w:marBottom w:val="4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467</Words>
  <Characters>2667</Characters>
  <Application>Microsoft Office Word</Application>
  <DocSecurity>0</DocSecurity>
  <Lines>22</Lines>
  <Paragraphs>6</Paragraphs>
  <ScaleCrop>false</ScaleCrop>
  <Company/>
  <LinksUpToDate>false</LinksUpToDate>
  <CharactersWithSpaces>3128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steven</dc:creator>
  <cp:keywords/>
  <dc:description/>
  <cp:lastModifiedBy>wang steven</cp:lastModifiedBy>
  <cp:revision>4</cp:revision>
  <dcterms:created xsi:type="dcterms:W3CDTF">2019-09-25T04:37:00Z</dcterms:created>
  <dcterms:modified xsi:type="dcterms:W3CDTF">2019-09-26T04:40:00Z</dcterms:modified>
</cp:coreProperties>
</file>