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9B" w:rsidRPr="00430D9B" w:rsidRDefault="00430D9B" w:rsidP="00430D9B">
      <w:pPr>
        <w:rPr>
          <w:rFonts w:ascii="黑体" w:eastAsia="黑体" w:hAnsi="黑体"/>
          <w:sz w:val="24"/>
        </w:rPr>
      </w:pPr>
      <w:r w:rsidRPr="00812D5F">
        <w:rPr>
          <w:rFonts w:ascii="黑体" w:eastAsia="黑体" w:hAnsi="黑体" w:hint="eastAsia"/>
          <w:sz w:val="24"/>
        </w:rPr>
        <w:t>附件</w:t>
      </w:r>
      <w:r w:rsidR="00581A52">
        <w:rPr>
          <w:rFonts w:ascii="黑体" w:eastAsia="黑体" w:hAnsi="黑体" w:hint="eastAsia"/>
          <w:sz w:val="24"/>
        </w:rPr>
        <w:t>1</w:t>
      </w:r>
    </w:p>
    <w:p w:rsidR="00BE546A" w:rsidRPr="00BE546A" w:rsidRDefault="00BE546A" w:rsidP="00BE546A">
      <w:pPr>
        <w:widowControl/>
        <w:jc w:val="center"/>
        <w:textAlignment w:val="baseline"/>
        <w:outlineLvl w:val="1"/>
        <w:rPr>
          <w:rFonts w:ascii="微软雅黑" w:eastAsia="微软雅黑" w:hAnsi="微软雅黑" w:cs="宋体"/>
          <w:b/>
          <w:bCs/>
          <w:color w:val="000000"/>
          <w:kern w:val="0"/>
          <w:sz w:val="27"/>
          <w:szCs w:val="27"/>
        </w:rPr>
      </w:pPr>
      <w:r w:rsidRPr="00BE546A">
        <w:rPr>
          <w:rFonts w:ascii="微软雅黑" w:eastAsia="微软雅黑" w:hAnsi="微软雅黑" w:cs="宋体" w:hint="eastAsia"/>
          <w:b/>
          <w:bCs/>
          <w:color w:val="000000"/>
          <w:kern w:val="0"/>
          <w:sz w:val="27"/>
          <w:szCs w:val="27"/>
        </w:rPr>
        <w:t>关于组织申报2017年度</w:t>
      </w:r>
      <w:proofErr w:type="gramStart"/>
      <w:r w:rsidRPr="00BE546A">
        <w:rPr>
          <w:rFonts w:ascii="微软雅黑" w:eastAsia="微软雅黑" w:hAnsi="微软雅黑" w:cs="宋体" w:hint="eastAsia"/>
          <w:b/>
          <w:bCs/>
          <w:color w:val="000000"/>
          <w:kern w:val="0"/>
          <w:sz w:val="27"/>
          <w:szCs w:val="27"/>
        </w:rPr>
        <w:t>市应用</w:t>
      </w:r>
      <w:proofErr w:type="gramEnd"/>
      <w:r w:rsidRPr="00BE546A">
        <w:rPr>
          <w:rFonts w:ascii="微软雅黑" w:eastAsia="微软雅黑" w:hAnsi="微软雅黑" w:cs="宋体" w:hint="eastAsia"/>
          <w:b/>
          <w:bCs/>
          <w:color w:val="000000"/>
          <w:kern w:val="0"/>
          <w:sz w:val="27"/>
          <w:szCs w:val="27"/>
        </w:rPr>
        <w:t>基础研究计划项目的通知</w:t>
      </w:r>
    </w:p>
    <w:p w:rsidR="00BE546A" w:rsidRPr="00BE546A" w:rsidRDefault="00BE546A" w:rsidP="00BE546A">
      <w:pPr>
        <w:widowControl/>
        <w:shd w:val="clear" w:color="auto" w:fill="FFFFFF"/>
        <w:adjustRightInd w:val="0"/>
        <w:snapToGrid w:val="0"/>
        <w:spacing w:line="315" w:lineRule="atLeast"/>
        <w:jc w:val="center"/>
        <w:textAlignment w:val="baseline"/>
        <w:rPr>
          <w:rFonts w:ascii="Tahoma" w:eastAsia="宋体" w:hAnsi="Tahoma" w:cs="Tahoma"/>
          <w:color w:val="000000"/>
          <w:kern w:val="0"/>
          <w:szCs w:val="21"/>
        </w:rPr>
      </w:pPr>
      <w:r w:rsidRPr="00BE546A">
        <w:rPr>
          <w:rFonts w:ascii="Tahoma" w:eastAsia="宋体" w:hAnsi="Tahoma" w:cs="Tahoma"/>
          <w:color w:val="000000"/>
          <w:kern w:val="0"/>
          <w:szCs w:val="21"/>
        </w:rPr>
        <w:t>徐科计</w:t>
      </w:r>
      <w:r w:rsidRPr="00BE546A">
        <w:rPr>
          <w:rFonts w:ascii="Tahoma" w:eastAsia="宋体" w:hAnsi="Tahoma" w:cs="Tahoma"/>
          <w:color w:val="000000"/>
          <w:kern w:val="0"/>
          <w:szCs w:val="21"/>
        </w:rPr>
        <w:t>[2017]1</w:t>
      </w:r>
      <w:r w:rsidRPr="00BE546A">
        <w:rPr>
          <w:rFonts w:ascii="Tahoma" w:eastAsia="宋体" w:hAnsi="Tahoma" w:cs="Tahoma"/>
          <w:color w:val="000000"/>
          <w:kern w:val="0"/>
          <w:szCs w:val="21"/>
        </w:rPr>
        <w:t>号</w:t>
      </w:r>
    </w:p>
    <w:p w:rsidR="00BE546A" w:rsidRDefault="00BE546A" w:rsidP="00BE546A">
      <w:pPr>
        <w:rPr>
          <w:rFonts w:ascii="Tahoma" w:eastAsia="宋体" w:hAnsi="Tahoma" w:cs="Tahoma"/>
          <w:color w:val="000000"/>
          <w:kern w:val="0"/>
          <w:szCs w:val="21"/>
          <w:shd w:val="clear" w:color="auto" w:fill="FFFFFF"/>
        </w:rPr>
      </w:pPr>
    </w:p>
    <w:p w:rsidR="00410F33" w:rsidRPr="00BE546A" w:rsidRDefault="00BE546A" w:rsidP="00BE546A">
      <w:r w:rsidRPr="00BE546A">
        <w:rPr>
          <w:rFonts w:ascii="Tahoma" w:eastAsia="宋体" w:hAnsi="Tahoma" w:cs="Tahoma"/>
          <w:color w:val="000000"/>
          <w:kern w:val="0"/>
          <w:szCs w:val="21"/>
          <w:shd w:val="clear" w:color="auto" w:fill="FFFFFF"/>
        </w:rPr>
        <w:t>各区科技局、财政局，徐州经济技术开发区、徐州高新技术产业开发区科技局、财政局，各有关单位：</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为充分发挥科技引导作用，鼓励科技人才面向我市经济与社会发展的重大需求开展应用基础研究，促进</w:t>
      </w:r>
      <w:bookmarkStart w:id="0" w:name="_GoBack"/>
      <w:bookmarkEnd w:id="0"/>
      <w:r w:rsidRPr="00BE546A">
        <w:rPr>
          <w:rFonts w:ascii="Tahoma" w:eastAsia="宋体" w:hAnsi="Tahoma" w:cs="Tahoma"/>
          <w:color w:val="000000"/>
          <w:kern w:val="0"/>
          <w:szCs w:val="21"/>
          <w:shd w:val="clear" w:color="auto" w:fill="FFFFFF"/>
        </w:rPr>
        <w:t>我市经济与社会可持续发展，进一步夯实创新驱动发展战略的基础，现将</w:t>
      </w:r>
      <w:r w:rsidRPr="00BE546A">
        <w:rPr>
          <w:rFonts w:ascii="Tahoma" w:eastAsia="宋体" w:hAnsi="Tahoma" w:cs="Tahoma"/>
          <w:color w:val="000000"/>
          <w:kern w:val="0"/>
          <w:szCs w:val="21"/>
          <w:shd w:val="clear" w:color="auto" w:fill="FFFFFF"/>
        </w:rPr>
        <w:t>2017</w:t>
      </w:r>
      <w:r w:rsidRPr="00BE546A">
        <w:rPr>
          <w:rFonts w:ascii="Tahoma" w:eastAsia="宋体" w:hAnsi="Tahoma" w:cs="Tahoma"/>
          <w:color w:val="000000"/>
          <w:kern w:val="0"/>
          <w:szCs w:val="21"/>
          <w:shd w:val="clear" w:color="auto" w:fill="FFFFFF"/>
        </w:rPr>
        <w:t>年度应用基础研究计划项目组织申报事项通知如下：</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一、支持重点</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2017</w:t>
      </w:r>
      <w:r w:rsidRPr="00BE546A">
        <w:rPr>
          <w:rFonts w:ascii="Tahoma" w:eastAsia="宋体" w:hAnsi="Tahoma" w:cs="Tahoma"/>
          <w:color w:val="000000"/>
          <w:kern w:val="0"/>
          <w:szCs w:val="21"/>
          <w:shd w:val="clear" w:color="auto" w:fill="FFFFFF"/>
        </w:rPr>
        <w:t>年度</w:t>
      </w:r>
      <w:proofErr w:type="gramStart"/>
      <w:r w:rsidRPr="00BE546A">
        <w:rPr>
          <w:rFonts w:ascii="Tahoma" w:eastAsia="宋体" w:hAnsi="Tahoma" w:cs="Tahoma"/>
          <w:color w:val="000000"/>
          <w:kern w:val="0"/>
          <w:szCs w:val="21"/>
          <w:shd w:val="clear" w:color="auto" w:fill="FFFFFF"/>
        </w:rPr>
        <w:t>市应用</w:t>
      </w:r>
      <w:proofErr w:type="gramEnd"/>
      <w:r w:rsidRPr="00BE546A">
        <w:rPr>
          <w:rFonts w:ascii="Tahoma" w:eastAsia="宋体" w:hAnsi="Tahoma" w:cs="Tahoma"/>
          <w:color w:val="000000"/>
          <w:kern w:val="0"/>
          <w:szCs w:val="21"/>
          <w:shd w:val="clear" w:color="auto" w:fill="FFFFFF"/>
        </w:rPr>
        <w:t>基础研究计划围绕徐州产业发展方向和高新技术发展前沿，重点支持企业、高等院校、科研院所、医疗机构围绕我市信息技术、智能制造、生命健康三大领域产业发展开展关键技术攻关和应用基础研究，加强原始创新，培养高层次创新人才，为增强我市自主创新能力提供技术和人才储备。主要支持根据产业、行业科技发展规律开展新理论、新原理、新方法等有广泛应用前景、公共性、非营利性的原始性创新研究，以及高技术领域中具有前瞻性、先导性和探索性的重大技术研究项目，以获取学术论文、专利、原理模型，形成一批具有自主知识产权的高技术成果，为高新技术产业的跨越发展提供创新源。</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二、支持领域</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（一）信息技术</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瞄准我市</w:t>
      </w:r>
      <w:r w:rsidRPr="00BE546A">
        <w:rPr>
          <w:rFonts w:ascii="Tahoma" w:eastAsia="宋体" w:hAnsi="Tahoma" w:cs="Tahoma"/>
          <w:color w:val="000000"/>
          <w:kern w:val="0"/>
          <w:szCs w:val="21"/>
          <w:shd w:val="clear" w:color="auto" w:fill="FFFFFF"/>
        </w:rPr>
        <w:t>ICT</w:t>
      </w:r>
      <w:r w:rsidRPr="00BE546A">
        <w:rPr>
          <w:rFonts w:ascii="Tahoma" w:eastAsia="宋体" w:hAnsi="Tahoma" w:cs="Tahoma"/>
          <w:color w:val="000000"/>
          <w:kern w:val="0"/>
          <w:szCs w:val="21"/>
          <w:shd w:val="clear" w:color="auto" w:fill="FFFFFF"/>
        </w:rPr>
        <w:t>产业发展未来，在光通信、新一代移动通信、互联网终端、微电子与集成电路、新型显示、智能网联、网络数据安全等领域，以市场需求为导向，应对</w:t>
      </w:r>
      <w:r w:rsidRPr="00BE546A">
        <w:rPr>
          <w:rFonts w:ascii="Tahoma" w:eastAsia="宋体" w:hAnsi="Tahoma" w:cs="Tahoma"/>
          <w:color w:val="000000"/>
          <w:kern w:val="0"/>
          <w:szCs w:val="21"/>
          <w:shd w:val="clear" w:color="auto" w:fill="FFFFFF"/>
        </w:rPr>
        <w:t>5G</w:t>
      </w:r>
      <w:r w:rsidRPr="00BE546A">
        <w:rPr>
          <w:rFonts w:ascii="Tahoma" w:eastAsia="宋体" w:hAnsi="Tahoma" w:cs="Tahoma"/>
          <w:color w:val="000000"/>
          <w:kern w:val="0"/>
          <w:szCs w:val="21"/>
          <w:shd w:val="clear" w:color="auto" w:fill="FFFFFF"/>
        </w:rPr>
        <w:t>和互联网</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，瞄准前沿技术，开展应用基础研究，进一步提升我市在信息技术领域水平和创新能力，形成一批具有自主知识产权的核心产品和产业支撑技术。</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拟立项项目数不超过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项，每个项目的支持额度不超过</w:t>
      </w:r>
      <w:r w:rsidRPr="00BE546A">
        <w:rPr>
          <w:rFonts w:ascii="Tahoma" w:eastAsia="宋体" w:hAnsi="Tahoma" w:cs="Tahoma"/>
          <w:color w:val="000000"/>
          <w:kern w:val="0"/>
          <w:szCs w:val="21"/>
          <w:shd w:val="clear" w:color="auto" w:fill="FFFFFF"/>
        </w:rPr>
        <w:t>10</w:t>
      </w:r>
      <w:r w:rsidRPr="00BE546A">
        <w:rPr>
          <w:rFonts w:ascii="Tahoma" w:eastAsia="宋体" w:hAnsi="Tahoma" w:cs="Tahoma"/>
          <w:color w:val="000000"/>
          <w:kern w:val="0"/>
          <w:szCs w:val="21"/>
          <w:shd w:val="clear" w:color="auto" w:fill="FFFFFF"/>
        </w:rPr>
        <w:t>万元，具体支持方向如下：</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3001 </w:t>
      </w:r>
      <w:r w:rsidRPr="00BE546A">
        <w:rPr>
          <w:rFonts w:ascii="Tahoma" w:eastAsia="宋体" w:hAnsi="Tahoma" w:cs="Tahoma"/>
          <w:color w:val="000000"/>
          <w:kern w:val="0"/>
          <w:szCs w:val="21"/>
          <w:shd w:val="clear" w:color="auto" w:fill="FFFFFF"/>
        </w:rPr>
        <w:t>面向</w:t>
      </w:r>
      <w:r w:rsidRPr="00BE546A">
        <w:rPr>
          <w:rFonts w:ascii="Tahoma" w:eastAsia="宋体" w:hAnsi="Tahoma" w:cs="Tahoma"/>
          <w:color w:val="000000"/>
          <w:kern w:val="0"/>
          <w:szCs w:val="21"/>
          <w:shd w:val="clear" w:color="auto" w:fill="FFFFFF"/>
        </w:rPr>
        <w:t>5G</w:t>
      </w:r>
      <w:r w:rsidRPr="00BE546A">
        <w:rPr>
          <w:rFonts w:ascii="Tahoma" w:eastAsia="宋体" w:hAnsi="Tahoma" w:cs="Tahoma"/>
          <w:color w:val="000000"/>
          <w:kern w:val="0"/>
          <w:szCs w:val="21"/>
          <w:shd w:val="clear" w:color="auto" w:fill="FFFFFF"/>
        </w:rPr>
        <w:t>的核心器件及模块关键技术研究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3002 </w:t>
      </w:r>
      <w:r w:rsidRPr="00BE546A">
        <w:rPr>
          <w:rFonts w:ascii="Tahoma" w:eastAsia="宋体" w:hAnsi="Tahoma" w:cs="Tahoma"/>
          <w:color w:val="000000"/>
          <w:kern w:val="0"/>
          <w:szCs w:val="21"/>
          <w:shd w:val="clear" w:color="auto" w:fill="FFFFFF"/>
        </w:rPr>
        <w:t>量子通信关键技术研究及产品研发</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3003 </w:t>
      </w:r>
      <w:r w:rsidRPr="00BE546A">
        <w:rPr>
          <w:rFonts w:ascii="Tahoma" w:eastAsia="宋体" w:hAnsi="Tahoma" w:cs="Tahoma"/>
          <w:color w:val="000000"/>
          <w:kern w:val="0"/>
          <w:szCs w:val="21"/>
          <w:shd w:val="clear" w:color="auto" w:fill="FFFFFF"/>
        </w:rPr>
        <w:t>基于大数据、</w:t>
      </w:r>
      <w:proofErr w:type="gramStart"/>
      <w:r w:rsidRPr="00BE546A">
        <w:rPr>
          <w:rFonts w:ascii="Tahoma" w:eastAsia="宋体" w:hAnsi="Tahoma" w:cs="Tahoma"/>
          <w:color w:val="000000"/>
          <w:kern w:val="0"/>
          <w:szCs w:val="21"/>
          <w:shd w:val="clear" w:color="auto" w:fill="FFFFFF"/>
        </w:rPr>
        <w:t>云计算</w:t>
      </w:r>
      <w:proofErr w:type="gramEnd"/>
      <w:r w:rsidRPr="00BE546A">
        <w:rPr>
          <w:rFonts w:ascii="Tahoma" w:eastAsia="宋体" w:hAnsi="Tahoma" w:cs="Tahoma"/>
          <w:color w:val="000000"/>
          <w:kern w:val="0"/>
          <w:szCs w:val="21"/>
          <w:shd w:val="clear" w:color="auto" w:fill="FFFFFF"/>
        </w:rPr>
        <w:t>的智能网</w:t>
      </w:r>
      <w:proofErr w:type="gramStart"/>
      <w:r w:rsidRPr="00BE546A">
        <w:rPr>
          <w:rFonts w:ascii="Tahoma" w:eastAsia="宋体" w:hAnsi="Tahoma" w:cs="Tahoma"/>
          <w:color w:val="000000"/>
          <w:kern w:val="0"/>
          <w:szCs w:val="21"/>
          <w:shd w:val="clear" w:color="auto" w:fill="FFFFFF"/>
        </w:rPr>
        <w:t>联应用</w:t>
      </w:r>
      <w:proofErr w:type="gramEnd"/>
      <w:r w:rsidRPr="00BE546A">
        <w:rPr>
          <w:rFonts w:ascii="Tahoma" w:eastAsia="宋体" w:hAnsi="Tahoma" w:cs="Tahoma"/>
          <w:color w:val="000000"/>
          <w:kern w:val="0"/>
          <w:szCs w:val="21"/>
          <w:shd w:val="clear" w:color="auto" w:fill="FFFFFF"/>
        </w:rPr>
        <w:t>基础研究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3004 </w:t>
      </w:r>
      <w:r w:rsidRPr="00BE546A">
        <w:rPr>
          <w:rFonts w:ascii="Tahoma" w:eastAsia="宋体" w:hAnsi="Tahoma" w:cs="Tahoma"/>
          <w:color w:val="000000"/>
          <w:kern w:val="0"/>
          <w:szCs w:val="21"/>
          <w:shd w:val="clear" w:color="auto" w:fill="FFFFFF"/>
        </w:rPr>
        <w:t>先进存储器及专用芯片关键技术研发</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3005 </w:t>
      </w:r>
      <w:r w:rsidRPr="00BE546A">
        <w:rPr>
          <w:rFonts w:ascii="Tahoma" w:eastAsia="宋体" w:hAnsi="Tahoma" w:cs="Tahoma"/>
          <w:color w:val="000000"/>
          <w:kern w:val="0"/>
          <w:szCs w:val="21"/>
          <w:shd w:val="clear" w:color="auto" w:fill="FFFFFF"/>
        </w:rPr>
        <w:t>虚拟及增强现实关键技术研究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3006 </w:t>
      </w:r>
      <w:r w:rsidRPr="00BE546A">
        <w:rPr>
          <w:rFonts w:ascii="Tahoma" w:eastAsia="宋体" w:hAnsi="Tahoma" w:cs="Tahoma"/>
          <w:color w:val="000000"/>
          <w:kern w:val="0"/>
          <w:szCs w:val="21"/>
          <w:shd w:val="clear" w:color="auto" w:fill="FFFFFF"/>
        </w:rPr>
        <w:t>网络安全关键技术研究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（二）智能制造</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依据《中国制造</w:t>
      </w:r>
      <w:r w:rsidRPr="00BE546A">
        <w:rPr>
          <w:rFonts w:ascii="Tahoma" w:eastAsia="宋体" w:hAnsi="Tahoma" w:cs="Tahoma"/>
          <w:color w:val="000000"/>
          <w:kern w:val="0"/>
          <w:szCs w:val="21"/>
          <w:shd w:val="clear" w:color="auto" w:fill="FFFFFF"/>
        </w:rPr>
        <w:t>2025</w:t>
      </w:r>
      <w:r w:rsidRPr="00BE546A">
        <w:rPr>
          <w:rFonts w:ascii="Tahoma" w:eastAsia="宋体" w:hAnsi="Tahoma" w:cs="Tahoma"/>
          <w:color w:val="000000"/>
          <w:kern w:val="0"/>
          <w:szCs w:val="21"/>
          <w:shd w:val="clear" w:color="auto" w:fill="FFFFFF"/>
        </w:rPr>
        <w:t>徐州行动纲要》，大力推进智能制造，围绕我市先进装备制造业中的关键技术问题，瞄准前沿，以理论、方法、技术等方面的突破为目标，形成应用基础研究重大成果，提高我市先进装备制造业的自主创新能力。</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拟立项项目数不超过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项，每个项目的支持额度不超过</w:t>
      </w:r>
      <w:r w:rsidRPr="00BE546A">
        <w:rPr>
          <w:rFonts w:ascii="Tahoma" w:eastAsia="宋体" w:hAnsi="Tahoma" w:cs="Tahoma"/>
          <w:color w:val="000000"/>
          <w:kern w:val="0"/>
          <w:szCs w:val="21"/>
          <w:shd w:val="clear" w:color="auto" w:fill="FFFFFF"/>
        </w:rPr>
        <w:t>10</w:t>
      </w:r>
      <w:r w:rsidRPr="00BE546A">
        <w:rPr>
          <w:rFonts w:ascii="Tahoma" w:eastAsia="宋体" w:hAnsi="Tahoma" w:cs="Tahoma"/>
          <w:color w:val="000000"/>
          <w:kern w:val="0"/>
          <w:szCs w:val="21"/>
          <w:shd w:val="clear" w:color="auto" w:fill="FFFFFF"/>
        </w:rPr>
        <w:t>万元，具体支持方向如下：</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3011 </w:t>
      </w:r>
      <w:r w:rsidRPr="00BE546A">
        <w:rPr>
          <w:rFonts w:ascii="Tahoma" w:eastAsia="宋体" w:hAnsi="Tahoma" w:cs="Tahoma"/>
          <w:color w:val="000000"/>
          <w:kern w:val="0"/>
          <w:szCs w:val="21"/>
          <w:shd w:val="clear" w:color="auto" w:fill="FFFFFF"/>
        </w:rPr>
        <w:t>人工智能和</w:t>
      </w:r>
      <w:r w:rsidRPr="00BE546A">
        <w:rPr>
          <w:rFonts w:ascii="Tahoma" w:eastAsia="宋体" w:hAnsi="Tahoma" w:cs="Tahoma"/>
          <w:color w:val="000000"/>
          <w:kern w:val="0"/>
          <w:szCs w:val="21"/>
          <w:shd w:val="clear" w:color="auto" w:fill="FFFFFF"/>
        </w:rPr>
        <w:t>VR/AR</w:t>
      </w:r>
      <w:r w:rsidRPr="00BE546A">
        <w:rPr>
          <w:rFonts w:ascii="Tahoma" w:eastAsia="宋体" w:hAnsi="Tahoma" w:cs="Tahoma"/>
          <w:color w:val="000000"/>
          <w:kern w:val="0"/>
          <w:szCs w:val="21"/>
          <w:shd w:val="clear" w:color="auto" w:fill="FFFFFF"/>
        </w:rPr>
        <w:t>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3012 </w:t>
      </w:r>
      <w:r w:rsidRPr="00BE546A">
        <w:rPr>
          <w:rFonts w:ascii="Tahoma" w:eastAsia="宋体" w:hAnsi="Tahoma" w:cs="Tahoma"/>
          <w:color w:val="000000"/>
          <w:kern w:val="0"/>
          <w:szCs w:val="21"/>
          <w:shd w:val="clear" w:color="auto" w:fill="FFFFFF"/>
        </w:rPr>
        <w:t>机器人和数控装备关键技术研究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3013 3D</w:t>
      </w:r>
      <w:r w:rsidRPr="00BE546A">
        <w:rPr>
          <w:rFonts w:ascii="Tahoma" w:eastAsia="宋体" w:hAnsi="Tahoma" w:cs="Tahoma"/>
          <w:color w:val="000000"/>
          <w:kern w:val="0"/>
          <w:szCs w:val="21"/>
          <w:shd w:val="clear" w:color="auto" w:fill="FFFFFF"/>
        </w:rPr>
        <w:t>打印和激光加工装备关键技术研究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3014 </w:t>
      </w:r>
      <w:r w:rsidRPr="00BE546A">
        <w:rPr>
          <w:rFonts w:ascii="Tahoma" w:eastAsia="宋体" w:hAnsi="Tahoma" w:cs="Tahoma"/>
          <w:color w:val="000000"/>
          <w:kern w:val="0"/>
          <w:szCs w:val="21"/>
          <w:shd w:val="clear" w:color="auto" w:fill="FFFFFF"/>
        </w:rPr>
        <w:t>智能工程机械及绿色制造关键技术研究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3015 </w:t>
      </w:r>
      <w:r w:rsidRPr="00BE546A">
        <w:rPr>
          <w:rFonts w:ascii="Tahoma" w:eastAsia="宋体" w:hAnsi="Tahoma" w:cs="Tahoma"/>
          <w:color w:val="000000"/>
          <w:kern w:val="0"/>
          <w:szCs w:val="21"/>
          <w:shd w:val="clear" w:color="auto" w:fill="FFFFFF"/>
        </w:rPr>
        <w:t>智能电网装备关键技术研究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（三）生命健康</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聚焦我市生命健康产业发展实际和医疗科技的重大需求，重点支持面向重大疾病的药物（</w:t>
      </w:r>
      <w:proofErr w:type="gramStart"/>
      <w:r w:rsidRPr="00BE546A">
        <w:rPr>
          <w:rFonts w:ascii="Tahoma" w:eastAsia="宋体" w:hAnsi="Tahoma" w:cs="Tahoma"/>
          <w:color w:val="000000"/>
          <w:kern w:val="0"/>
          <w:szCs w:val="21"/>
          <w:shd w:val="clear" w:color="auto" w:fill="FFFFFF"/>
        </w:rPr>
        <w:t>含医疗</w:t>
      </w:r>
      <w:proofErr w:type="gramEnd"/>
      <w:r w:rsidRPr="00BE546A">
        <w:rPr>
          <w:rFonts w:ascii="Tahoma" w:eastAsia="宋体" w:hAnsi="Tahoma" w:cs="Tahoma"/>
          <w:color w:val="000000"/>
          <w:kern w:val="0"/>
          <w:szCs w:val="21"/>
          <w:shd w:val="clear" w:color="auto" w:fill="FFFFFF"/>
        </w:rPr>
        <w:t>器械）临床前研究，临床诊疗技术和健康服务技术研究，以及农业生物制品技术研</w:t>
      </w:r>
      <w:r w:rsidRPr="00BE546A">
        <w:rPr>
          <w:rFonts w:ascii="Tahoma" w:eastAsia="宋体" w:hAnsi="Tahoma" w:cs="Tahoma"/>
          <w:color w:val="000000"/>
          <w:kern w:val="0"/>
          <w:szCs w:val="21"/>
          <w:shd w:val="clear" w:color="auto" w:fill="FFFFFF"/>
        </w:rPr>
        <w:lastRenderedPageBreak/>
        <w:t>究，提升我市生命健康产业科技创新能力和医疗科技创新水平，加快建成具有区域影响力的生命健康产业创新基地。</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具体支持方向如下：</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以下支持方向</w:t>
      </w:r>
      <w:r w:rsidRPr="00BE546A">
        <w:rPr>
          <w:rFonts w:ascii="Tahoma" w:eastAsia="宋体" w:hAnsi="Tahoma" w:cs="Tahoma"/>
          <w:color w:val="000000"/>
          <w:kern w:val="0"/>
          <w:szCs w:val="21"/>
          <w:shd w:val="clear" w:color="auto" w:fill="FFFFFF"/>
        </w:rPr>
        <w:t>1-6</w:t>
      </w:r>
      <w:r w:rsidRPr="00BE546A">
        <w:rPr>
          <w:rFonts w:ascii="Tahoma" w:eastAsia="宋体" w:hAnsi="Tahoma" w:cs="Tahoma"/>
          <w:color w:val="000000"/>
          <w:kern w:val="0"/>
          <w:szCs w:val="21"/>
          <w:shd w:val="clear" w:color="auto" w:fill="FFFFFF"/>
        </w:rPr>
        <w:t>，拟立项项目数不超过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项，每个项目的支持额度不超过</w:t>
      </w:r>
      <w:r w:rsidRPr="00BE546A">
        <w:rPr>
          <w:rFonts w:ascii="Tahoma" w:eastAsia="宋体" w:hAnsi="Tahoma" w:cs="Tahoma"/>
          <w:color w:val="000000"/>
          <w:kern w:val="0"/>
          <w:szCs w:val="21"/>
          <w:shd w:val="clear" w:color="auto" w:fill="FFFFFF"/>
        </w:rPr>
        <w:t>10</w:t>
      </w:r>
      <w:r w:rsidRPr="00BE546A">
        <w:rPr>
          <w:rFonts w:ascii="Tahoma" w:eastAsia="宋体" w:hAnsi="Tahoma" w:cs="Tahoma"/>
          <w:color w:val="000000"/>
          <w:kern w:val="0"/>
          <w:szCs w:val="21"/>
          <w:shd w:val="clear" w:color="auto" w:fill="FFFFFF"/>
        </w:rPr>
        <w:t>万元。</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3021 </w:t>
      </w:r>
      <w:r w:rsidRPr="00BE546A">
        <w:rPr>
          <w:rFonts w:ascii="Tahoma" w:eastAsia="宋体" w:hAnsi="Tahoma" w:cs="Tahoma"/>
          <w:color w:val="000000"/>
          <w:kern w:val="0"/>
          <w:szCs w:val="21"/>
          <w:shd w:val="clear" w:color="auto" w:fill="FFFFFF"/>
        </w:rPr>
        <w:t>化学新药和临床急需重大仿制药临床前研究，</w:t>
      </w:r>
      <w:r w:rsidRPr="00BE546A">
        <w:rPr>
          <w:rFonts w:ascii="Tahoma" w:eastAsia="宋体" w:hAnsi="Tahoma" w:cs="Tahoma"/>
          <w:color w:val="000000"/>
          <w:kern w:val="0"/>
          <w:szCs w:val="21"/>
          <w:shd w:val="clear" w:color="auto" w:fill="FFFFFF"/>
        </w:rPr>
        <w:t>1-6</w:t>
      </w:r>
      <w:r w:rsidRPr="00BE546A">
        <w:rPr>
          <w:rFonts w:ascii="Tahoma" w:eastAsia="宋体" w:hAnsi="Tahoma" w:cs="Tahoma"/>
          <w:color w:val="000000"/>
          <w:kern w:val="0"/>
          <w:szCs w:val="21"/>
          <w:shd w:val="clear" w:color="auto" w:fill="FFFFFF"/>
        </w:rPr>
        <w:t>类中药或天然药物、</w:t>
      </w:r>
      <w:r w:rsidRPr="00BE546A">
        <w:rPr>
          <w:rFonts w:ascii="Tahoma" w:eastAsia="宋体" w:hAnsi="Tahoma" w:cs="Tahoma"/>
          <w:color w:val="000000"/>
          <w:kern w:val="0"/>
          <w:szCs w:val="21"/>
          <w:shd w:val="clear" w:color="auto" w:fill="FFFFFF"/>
        </w:rPr>
        <w:t>1-9</w:t>
      </w:r>
      <w:r w:rsidRPr="00BE546A">
        <w:rPr>
          <w:rFonts w:ascii="Tahoma" w:eastAsia="宋体" w:hAnsi="Tahoma" w:cs="Tahoma"/>
          <w:color w:val="000000"/>
          <w:kern w:val="0"/>
          <w:szCs w:val="21"/>
          <w:shd w:val="clear" w:color="auto" w:fill="FFFFFF"/>
        </w:rPr>
        <w:t>类生物制品临床前研究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3022 </w:t>
      </w:r>
      <w:r w:rsidRPr="00BE546A">
        <w:rPr>
          <w:rFonts w:ascii="Tahoma" w:eastAsia="宋体" w:hAnsi="Tahoma" w:cs="Tahoma"/>
          <w:color w:val="000000"/>
          <w:kern w:val="0"/>
          <w:szCs w:val="21"/>
          <w:shd w:val="clear" w:color="auto" w:fill="FFFFFF"/>
        </w:rPr>
        <w:t>与激光、自动控制、信息、图像处理、光显示等技术融合的中高端诊疗设备，体外诊断产品以及高性能生物医用材料临床前研究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3023 </w:t>
      </w:r>
      <w:r w:rsidRPr="00BE546A">
        <w:rPr>
          <w:rFonts w:ascii="Tahoma" w:eastAsia="宋体" w:hAnsi="Tahoma" w:cs="Tahoma"/>
          <w:color w:val="000000"/>
          <w:kern w:val="0"/>
          <w:szCs w:val="21"/>
          <w:shd w:val="clear" w:color="auto" w:fill="FFFFFF"/>
        </w:rPr>
        <w:t>药物筛选和设计技术、药物靶向和</w:t>
      </w:r>
      <w:proofErr w:type="gramStart"/>
      <w:r w:rsidRPr="00BE546A">
        <w:rPr>
          <w:rFonts w:ascii="Tahoma" w:eastAsia="宋体" w:hAnsi="Tahoma" w:cs="Tahoma"/>
          <w:color w:val="000000"/>
          <w:kern w:val="0"/>
          <w:szCs w:val="21"/>
          <w:shd w:val="clear" w:color="auto" w:fill="FFFFFF"/>
        </w:rPr>
        <w:t>控释</w:t>
      </w:r>
      <w:proofErr w:type="gramEnd"/>
      <w:r w:rsidRPr="00BE546A">
        <w:rPr>
          <w:rFonts w:ascii="Tahoma" w:eastAsia="宋体" w:hAnsi="Tahoma" w:cs="Tahoma"/>
          <w:color w:val="000000"/>
          <w:kern w:val="0"/>
          <w:szCs w:val="21"/>
          <w:shd w:val="clear" w:color="auto" w:fill="FFFFFF"/>
        </w:rPr>
        <w:t>技术、纳米药物技术，细胞大规模</w:t>
      </w:r>
      <w:proofErr w:type="gramStart"/>
      <w:r w:rsidRPr="00BE546A">
        <w:rPr>
          <w:rFonts w:ascii="Tahoma" w:eastAsia="宋体" w:hAnsi="Tahoma" w:cs="Tahoma"/>
          <w:color w:val="000000"/>
          <w:kern w:val="0"/>
          <w:szCs w:val="21"/>
          <w:shd w:val="clear" w:color="auto" w:fill="FFFFFF"/>
        </w:rPr>
        <w:t>高表达</w:t>
      </w:r>
      <w:proofErr w:type="gramEnd"/>
      <w:r w:rsidRPr="00BE546A">
        <w:rPr>
          <w:rFonts w:ascii="Tahoma" w:eastAsia="宋体" w:hAnsi="Tahoma" w:cs="Tahoma"/>
          <w:color w:val="000000"/>
          <w:kern w:val="0"/>
          <w:szCs w:val="21"/>
          <w:shd w:val="clear" w:color="auto" w:fill="FFFFFF"/>
        </w:rPr>
        <w:t>培养和纯化技术，中药有效成份筛选、提取、分离、纯化技术等新药创制技术研究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3024 </w:t>
      </w:r>
      <w:r w:rsidRPr="00BE546A">
        <w:rPr>
          <w:rFonts w:ascii="Tahoma" w:eastAsia="宋体" w:hAnsi="Tahoma" w:cs="Tahoma"/>
          <w:color w:val="000000"/>
          <w:kern w:val="0"/>
          <w:szCs w:val="21"/>
          <w:shd w:val="clear" w:color="auto" w:fill="FFFFFF"/>
        </w:rPr>
        <w:t>生物治疗技术、生殖健康及出生缺陷防控技术研究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3025 </w:t>
      </w:r>
      <w:r w:rsidRPr="00BE546A">
        <w:rPr>
          <w:rFonts w:ascii="Tahoma" w:eastAsia="宋体" w:hAnsi="Tahoma" w:cs="Tahoma"/>
          <w:color w:val="000000"/>
          <w:kern w:val="0"/>
          <w:szCs w:val="21"/>
          <w:shd w:val="clear" w:color="auto" w:fill="FFFFFF"/>
        </w:rPr>
        <w:t>新型生物医学成像技术、医学领域</w:t>
      </w:r>
      <w:r w:rsidRPr="00BE546A">
        <w:rPr>
          <w:rFonts w:ascii="Tahoma" w:eastAsia="宋体" w:hAnsi="Tahoma" w:cs="Tahoma"/>
          <w:color w:val="000000"/>
          <w:kern w:val="0"/>
          <w:szCs w:val="21"/>
          <w:shd w:val="clear" w:color="auto" w:fill="FFFFFF"/>
        </w:rPr>
        <w:t>3D</w:t>
      </w:r>
      <w:r w:rsidRPr="00BE546A">
        <w:rPr>
          <w:rFonts w:ascii="Tahoma" w:eastAsia="宋体" w:hAnsi="Tahoma" w:cs="Tahoma"/>
          <w:color w:val="000000"/>
          <w:kern w:val="0"/>
          <w:szCs w:val="21"/>
          <w:shd w:val="clear" w:color="auto" w:fill="FFFFFF"/>
        </w:rPr>
        <w:t>打印技术研究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3026 </w:t>
      </w:r>
      <w:r w:rsidRPr="00BE546A">
        <w:rPr>
          <w:rFonts w:ascii="Tahoma" w:eastAsia="宋体" w:hAnsi="Tahoma" w:cs="Tahoma"/>
          <w:color w:val="000000"/>
          <w:kern w:val="0"/>
          <w:szCs w:val="21"/>
          <w:shd w:val="clear" w:color="auto" w:fill="FFFFFF"/>
        </w:rPr>
        <w:t>面向精准医疗的医疗健康大数据分析挖掘技术、健康养老技术、中医药健康服务技术研究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第</w:t>
      </w:r>
      <w:r w:rsidRPr="00BE546A">
        <w:rPr>
          <w:rFonts w:ascii="Tahoma" w:eastAsia="宋体" w:hAnsi="Tahoma" w:cs="Tahoma"/>
          <w:color w:val="000000"/>
          <w:kern w:val="0"/>
          <w:szCs w:val="21"/>
          <w:shd w:val="clear" w:color="auto" w:fill="FFFFFF"/>
        </w:rPr>
        <w:t>7</w:t>
      </w:r>
      <w:r w:rsidRPr="00BE546A">
        <w:rPr>
          <w:rFonts w:ascii="Tahoma" w:eastAsia="宋体" w:hAnsi="Tahoma" w:cs="Tahoma"/>
          <w:color w:val="000000"/>
          <w:kern w:val="0"/>
          <w:szCs w:val="21"/>
          <w:shd w:val="clear" w:color="auto" w:fill="FFFFFF"/>
        </w:rPr>
        <w:t>个支持方向，拟立项项目数不超过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项，每个项目的支持额度不超过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万元。</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3027 </w:t>
      </w:r>
      <w:r w:rsidRPr="00BE546A">
        <w:rPr>
          <w:rFonts w:ascii="Tahoma" w:eastAsia="宋体" w:hAnsi="Tahoma" w:cs="Tahoma"/>
          <w:color w:val="000000"/>
          <w:kern w:val="0"/>
          <w:szCs w:val="21"/>
          <w:shd w:val="clear" w:color="auto" w:fill="FFFFFF"/>
        </w:rPr>
        <w:t>生物农药（兽药、渔药）、动物疫苗、绿色肥料、生物酶制剂技术研究</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以下支持方向</w:t>
      </w:r>
      <w:r w:rsidRPr="00BE546A">
        <w:rPr>
          <w:rFonts w:ascii="Tahoma" w:eastAsia="宋体" w:hAnsi="Tahoma" w:cs="Tahoma"/>
          <w:color w:val="000000"/>
          <w:kern w:val="0"/>
          <w:szCs w:val="21"/>
          <w:shd w:val="clear" w:color="auto" w:fill="FFFFFF"/>
        </w:rPr>
        <w:t>8-10</w:t>
      </w:r>
      <w:r w:rsidRPr="00BE546A">
        <w:rPr>
          <w:rFonts w:ascii="Tahoma" w:eastAsia="宋体" w:hAnsi="Tahoma" w:cs="Tahoma"/>
          <w:color w:val="000000"/>
          <w:kern w:val="0"/>
          <w:szCs w:val="21"/>
          <w:shd w:val="clear" w:color="auto" w:fill="FFFFFF"/>
        </w:rPr>
        <w:t>，仅限医疗机构申报，拟立项项目数不超过</w:t>
      </w:r>
      <w:r w:rsidRPr="00BE546A">
        <w:rPr>
          <w:rFonts w:ascii="Tahoma" w:eastAsia="宋体" w:hAnsi="Tahoma" w:cs="Tahoma"/>
          <w:color w:val="000000"/>
          <w:kern w:val="0"/>
          <w:szCs w:val="21"/>
          <w:shd w:val="clear" w:color="auto" w:fill="FFFFFF"/>
        </w:rPr>
        <w:t>40</w:t>
      </w:r>
      <w:r w:rsidRPr="00BE546A">
        <w:rPr>
          <w:rFonts w:ascii="Tahoma" w:eastAsia="宋体" w:hAnsi="Tahoma" w:cs="Tahoma"/>
          <w:color w:val="000000"/>
          <w:kern w:val="0"/>
          <w:szCs w:val="21"/>
          <w:shd w:val="clear" w:color="auto" w:fill="FFFFFF"/>
        </w:rPr>
        <w:t>项，每个项目的支持额度不超过</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万元。</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3028 </w:t>
      </w:r>
      <w:r w:rsidRPr="00BE546A">
        <w:rPr>
          <w:rFonts w:ascii="Tahoma" w:eastAsia="宋体" w:hAnsi="Tahoma" w:cs="Tahoma"/>
          <w:color w:val="000000"/>
          <w:kern w:val="0"/>
          <w:szCs w:val="21"/>
          <w:shd w:val="clear" w:color="auto" w:fill="FFFFFF"/>
        </w:rPr>
        <w:t>重大慢性非传染性疾病、重大或新发传染病新型防控诊疗技术和健康危险因素研究（仅限医疗机构申报）</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3029 </w:t>
      </w:r>
      <w:r w:rsidRPr="00BE546A">
        <w:rPr>
          <w:rFonts w:ascii="Tahoma" w:eastAsia="宋体" w:hAnsi="Tahoma" w:cs="Tahoma"/>
          <w:color w:val="000000"/>
          <w:kern w:val="0"/>
          <w:szCs w:val="21"/>
          <w:shd w:val="clear" w:color="auto" w:fill="FFFFFF"/>
        </w:rPr>
        <w:t>常见病、多发病、地方病、职业病临床诊治新技术与新方法研究（仅限医疗机构申报）</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3030 </w:t>
      </w:r>
      <w:r w:rsidRPr="00BE546A">
        <w:rPr>
          <w:rFonts w:ascii="Tahoma" w:eastAsia="宋体" w:hAnsi="Tahoma" w:cs="Tahoma"/>
          <w:color w:val="000000"/>
          <w:kern w:val="0"/>
          <w:szCs w:val="21"/>
          <w:shd w:val="clear" w:color="auto" w:fill="FFFFFF"/>
        </w:rPr>
        <w:t>医疗机构与徐州地区生物医药（</w:t>
      </w:r>
      <w:proofErr w:type="gramStart"/>
      <w:r w:rsidRPr="00BE546A">
        <w:rPr>
          <w:rFonts w:ascii="Tahoma" w:eastAsia="宋体" w:hAnsi="Tahoma" w:cs="Tahoma"/>
          <w:color w:val="000000"/>
          <w:kern w:val="0"/>
          <w:szCs w:val="21"/>
          <w:shd w:val="clear" w:color="auto" w:fill="FFFFFF"/>
        </w:rPr>
        <w:t>含医疗</w:t>
      </w:r>
      <w:proofErr w:type="gramEnd"/>
      <w:r w:rsidRPr="00BE546A">
        <w:rPr>
          <w:rFonts w:ascii="Tahoma" w:eastAsia="宋体" w:hAnsi="Tahoma" w:cs="Tahoma"/>
          <w:color w:val="000000"/>
          <w:kern w:val="0"/>
          <w:szCs w:val="21"/>
          <w:shd w:val="clear" w:color="auto" w:fill="FFFFFF"/>
        </w:rPr>
        <w:t>器械）企业合作开展的药品及医疗器械的临床试验研究（仅限具有临床试验资质的医疗机构牵头申报，且须提供与徐州地区生物医药企业双方临床试验合作协议</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三、申报要求</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1.</w:t>
      </w:r>
      <w:r w:rsidRPr="00BE546A">
        <w:rPr>
          <w:rFonts w:ascii="Tahoma" w:eastAsia="宋体" w:hAnsi="Tahoma" w:cs="Tahoma"/>
          <w:color w:val="000000"/>
          <w:kern w:val="0"/>
          <w:szCs w:val="21"/>
          <w:shd w:val="clear" w:color="auto" w:fill="FFFFFF"/>
        </w:rPr>
        <w:t>项目法人及项目主管部门在申报项目时应出具信用承诺。</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2.</w:t>
      </w:r>
      <w:r w:rsidRPr="00BE546A">
        <w:rPr>
          <w:rFonts w:ascii="Tahoma" w:eastAsia="宋体" w:hAnsi="Tahoma" w:cs="Tahoma"/>
          <w:color w:val="000000"/>
          <w:kern w:val="0"/>
          <w:szCs w:val="21"/>
          <w:shd w:val="clear" w:color="auto" w:fill="FFFFFF"/>
        </w:rPr>
        <w:t>申报人必须是徐州境内企事业单位在编的正式在职人员，须从其实际工作、并有固定劳资关系的工作单位申报，不得通过兼职单位或挂靠单位申报。</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3.</w:t>
      </w:r>
      <w:r w:rsidRPr="00BE546A">
        <w:rPr>
          <w:rFonts w:ascii="Tahoma" w:eastAsia="宋体" w:hAnsi="Tahoma" w:cs="Tahoma"/>
          <w:color w:val="000000"/>
          <w:kern w:val="0"/>
          <w:szCs w:val="21"/>
          <w:shd w:val="clear" w:color="auto" w:fill="FFFFFF"/>
        </w:rPr>
        <w:t>近三年</w:t>
      </w:r>
      <w:proofErr w:type="gramStart"/>
      <w:r w:rsidRPr="00BE546A">
        <w:rPr>
          <w:rFonts w:ascii="Tahoma" w:eastAsia="宋体" w:hAnsi="Tahoma" w:cs="Tahoma"/>
          <w:color w:val="000000"/>
          <w:kern w:val="0"/>
          <w:szCs w:val="21"/>
          <w:shd w:val="clear" w:color="auto" w:fill="FFFFFF"/>
        </w:rPr>
        <w:t>有应结未结</w:t>
      </w:r>
      <w:proofErr w:type="gramEnd"/>
      <w:r w:rsidRPr="00BE546A">
        <w:rPr>
          <w:rFonts w:ascii="Tahoma" w:eastAsia="宋体" w:hAnsi="Tahoma" w:cs="Tahoma"/>
          <w:color w:val="000000"/>
          <w:kern w:val="0"/>
          <w:szCs w:val="21"/>
          <w:shd w:val="clear" w:color="auto" w:fill="FFFFFF"/>
        </w:rPr>
        <w:t>、暂缓暂停、强制终止、撤销项目或有同类别在</w:t>
      </w:r>
      <w:proofErr w:type="gramStart"/>
      <w:r w:rsidRPr="00BE546A">
        <w:rPr>
          <w:rFonts w:ascii="Tahoma" w:eastAsia="宋体" w:hAnsi="Tahoma" w:cs="Tahoma"/>
          <w:color w:val="000000"/>
          <w:kern w:val="0"/>
          <w:szCs w:val="21"/>
          <w:shd w:val="clear" w:color="auto" w:fill="FFFFFF"/>
        </w:rPr>
        <w:t>研</w:t>
      </w:r>
      <w:proofErr w:type="gramEnd"/>
      <w:r w:rsidRPr="00BE546A">
        <w:rPr>
          <w:rFonts w:ascii="Tahoma" w:eastAsia="宋体" w:hAnsi="Tahoma" w:cs="Tahoma"/>
          <w:color w:val="000000"/>
          <w:kern w:val="0"/>
          <w:szCs w:val="21"/>
          <w:shd w:val="clear" w:color="auto" w:fill="FFFFFF"/>
        </w:rPr>
        <w:t>项目的单位和个人，均不能申报本年度计划项目。同一项目负责人同</w:t>
      </w:r>
      <w:proofErr w:type="gramStart"/>
      <w:r w:rsidRPr="00BE546A">
        <w:rPr>
          <w:rFonts w:ascii="Tahoma" w:eastAsia="宋体" w:hAnsi="Tahoma" w:cs="Tahoma"/>
          <w:color w:val="000000"/>
          <w:kern w:val="0"/>
          <w:szCs w:val="21"/>
          <w:shd w:val="clear" w:color="auto" w:fill="FFFFFF"/>
        </w:rPr>
        <w:t>一</w:t>
      </w:r>
      <w:proofErr w:type="gramEnd"/>
      <w:r w:rsidRPr="00BE546A">
        <w:rPr>
          <w:rFonts w:ascii="Tahoma" w:eastAsia="宋体" w:hAnsi="Tahoma" w:cs="Tahoma"/>
          <w:color w:val="000000"/>
          <w:kern w:val="0"/>
          <w:szCs w:val="21"/>
          <w:shd w:val="clear" w:color="auto" w:fill="FFFFFF"/>
        </w:rPr>
        <w:t>年度限报一个项目，项目第一负责人一般应为项目承担单位在职员工。</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4.</w:t>
      </w:r>
      <w:r w:rsidRPr="00BE546A">
        <w:rPr>
          <w:rFonts w:ascii="Tahoma" w:eastAsia="宋体" w:hAnsi="Tahoma" w:cs="Tahoma"/>
          <w:color w:val="000000"/>
          <w:kern w:val="0"/>
          <w:szCs w:val="21"/>
          <w:shd w:val="clear" w:color="auto" w:fill="FFFFFF"/>
        </w:rPr>
        <w:t>在项目申报和立项过程中相关责任主体有弄虚作假、冒名顶替、侵犯他人知识产权等不良信用行为的，一经查实，将记入信用档案，并按《徐州市科技计划项目相关责任主体信用管理办法（试行）》</w:t>
      </w:r>
      <w:proofErr w:type="gramStart"/>
      <w:r w:rsidRPr="00BE546A">
        <w:rPr>
          <w:rFonts w:ascii="Tahoma" w:eastAsia="宋体" w:hAnsi="Tahoma" w:cs="Tahoma"/>
          <w:color w:val="000000"/>
          <w:kern w:val="0"/>
          <w:szCs w:val="21"/>
          <w:shd w:val="clear" w:color="auto" w:fill="FFFFFF"/>
        </w:rPr>
        <w:t>作出</w:t>
      </w:r>
      <w:proofErr w:type="gramEnd"/>
      <w:r w:rsidRPr="00BE546A">
        <w:rPr>
          <w:rFonts w:ascii="Tahoma" w:eastAsia="宋体" w:hAnsi="Tahoma" w:cs="Tahoma"/>
          <w:color w:val="000000"/>
          <w:kern w:val="0"/>
          <w:szCs w:val="21"/>
          <w:shd w:val="clear" w:color="auto" w:fill="FFFFFF"/>
        </w:rPr>
        <w:t>相应处理。</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本类项目分指令性计划和指导性计划，指令性计划采取无偿资助方式，指导性计划采用备案择优后补助方式。申报指导性计划的项目，请在项目申报书的</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计划类别</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栏填写</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指导性计划</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；同意转指导性计划的项目，请在计划设计书的</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计划类别</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栏填写</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同意转指导性计划</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，推荐部门在汇总表中备注</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同意转指导性</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shd w:val="clear" w:color="auto" w:fill="FFFFFF"/>
        </w:rPr>
        <w:t>。</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6.</w:t>
      </w:r>
      <w:r w:rsidRPr="00BE546A">
        <w:rPr>
          <w:rFonts w:ascii="Tahoma" w:eastAsia="宋体" w:hAnsi="Tahoma" w:cs="Tahoma"/>
          <w:color w:val="000000"/>
          <w:kern w:val="0"/>
          <w:szCs w:val="21"/>
          <w:shd w:val="clear" w:color="auto" w:fill="FFFFFF"/>
        </w:rPr>
        <w:t>本年度实行限额申报，全日制本科院校限报</w:t>
      </w:r>
      <w:r w:rsidRPr="00BE546A">
        <w:rPr>
          <w:rFonts w:ascii="Tahoma" w:eastAsia="宋体" w:hAnsi="Tahoma" w:cs="Tahoma"/>
          <w:color w:val="000000"/>
          <w:kern w:val="0"/>
          <w:szCs w:val="21"/>
          <w:shd w:val="clear" w:color="auto" w:fill="FFFFFF"/>
        </w:rPr>
        <w:t>20</w:t>
      </w:r>
      <w:r w:rsidRPr="00BE546A">
        <w:rPr>
          <w:rFonts w:ascii="Tahoma" w:eastAsia="宋体" w:hAnsi="Tahoma" w:cs="Tahoma"/>
          <w:color w:val="000000"/>
          <w:kern w:val="0"/>
          <w:szCs w:val="21"/>
          <w:shd w:val="clear" w:color="auto" w:fill="FFFFFF"/>
        </w:rPr>
        <w:t>项，其他高校、院所、三甲医院等事业单位限报</w:t>
      </w:r>
      <w:r w:rsidRPr="00BE546A">
        <w:rPr>
          <w:rFonts w:ascii="Tahoma" w:eastAsia="宋体" w:hAnsi="Tahoma" w:cs="Tahoma"/>
          <w:color w:val="000000"/>
          <w:kern w:val="0"/>
          <w:szCs w:val="21"/>
          <w:shd w:val="clear" w:color="auto" w:fill="FFFFFF"/>
        </w:rPr>
        <w:t>10</w:t>
      </w:r>
      <w:r w:rsidRPr="00BE546A">
        <w:rPr>
          <w:rFonts w:ascii="Tahoma" w:eastAsia="宋体" w:hAnsi="Tahoma" w:cs="Tahoma"/>
          <w:color w:val="000000"/>
          <w:kern w:val="0"/>
          <w:szCs w:val="21"/>
          <w:shd w:val="clear" w:color="auto" w:fill="FFFFFF"/>
        </w:rPr>
        <w:t>项，各市辖区限报</w:t>
      </w:r>
      <w:r w:rsidRPr="00BE546A">
        <w:rPr>
          <w:rFonts w:ascii="Tahoma" w:eastAsia="宋体" w:hAnsi="Tahoma" w:cs="Tahoma"/>
          <w:color w:val="000000"/>
          <w:kern w:val="0"/>
          <w:szCs w:val="21"/>
          <w:shd w:val="clear" w:color="auto" w:fill="FFFFFF"/>
        </w:rPr>
        <w:t>2</w:t>
      </w:r>
      <w:r w:rsidRPr="00BE546A">
        <w:rPr>
          <w:rFonts w:ascii="Tahoma" w:eastAsia="宋体" w:hAnsi="Tahoma" w:cs="Tahoma"/>
          <w:color w:val="000000"/>
          <w:kern w:val="0"/>
          <w:szCs w:val="21"/>
          <w:shd w:val="clear" w:color="auto" w:fill="FFFFFF"/>
        </w:rPr>
        <w:t>项，经开区、高新区限报</w:t>
      </w:r>
      <w:r w:rsidRPr="00BE546A">
        <w:rPr>
          <w:rFonts w:ascii="Tahoma" w:eastAsia="宋体" w:hAnsi="Tahoma" w:cs="Tahoma"/>
          <w:color w:val="000000"/>
          <w:kern w:val="0"/>
          <w:szCs w:val="21"/>
          <w:shd w:val="clear" w:color="auto" w:fill="FFFFFF"/>
        </w:rPr>
        <w:t>2</w:t>
      </w:r>
      <w:r w:rsidRPr="00BE546A">
        <w:rPr>
          <w:rFonts w:ascii="Tahoma" w:eastAsia="宋体" w:hAnsi="Tahoma" w:cs="Tahoma"/>
          <w:color w:val="000000"/>
          <w:kern w:val="0"/>
          <w:szCs w:val="21"/>
          <w:shd w:val="clear" w:color="auto" w:fill="FFFFFF"/>
        </w:rPr>
        <w:t>项，市直其他单位限报</w:t>
      </w:r>
      <w:r w:rsidRPr="00BE546A">
        <w:rPr>
          <w:rFonts w:ascii="Tahoma" w:eastAsia="宋体" w:hAnsi="Tahoma" w:cs="Tahoma"/>
          <w:color w:val="000000"/>
          <w:kern w:val="0"/>
          <w:szCs w:val="21"/>
          <w:shd w:val="clear" w:color="auto" w:fill="FFFFFF"/>
        </w:rPr>
        <w:t>1</w:t>
      </w:r>
      <w:r w:rsidRPr="00BE546A">
        <w:rPr>
          <w:rFonts w:ascii="Tahoma" w:eastAsia="宋体" w:hAnsi="Tahoma" w:cs="Tahoma"/>
          <w:color w:val="000000"/>
          <w:kern w:val="0"/>
          <w:szCs w:val="21"/>
          <w:shd w:val="clear" w:color="auto" w:fill="FFFFFF"/>
        </w:rPr>
        <w:t>项。</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四、其他事项</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1.</w:t>
      </w:r>
      <w:r w:rsidRPr="00BE546A">
        <w:rPr>
          <w:rFonts w:ascii="Tahoma" w:eastAsia="宋体" w:hAnsi="Tahoma" w:cs="Tahoma"/>
          <w:color w:val="000000"/>
          <w:kern w:val="0"/>
          <w:szCs w:val="21"/>
          <w:shd w:val="clear" w:color="auto" w:fill="FFFFFF"/>
        </w:rPr>
        <w:t>申报材料统一用</w:t>
      </w:r>
      <w:r w:rsidRPr="00BE546A">
        <w:rPr>
          <w:rFonts w:ascii="Tahoma" w:eastAsia="宋体" w:hAnsi="Tahoma" w:cs="Tahoma"/>
          <w:color w:val="000000"/>
          <w:kern w:val="0"/>
          <w:szCs w:val="21"/>
          <w:shd w:val="clear" w:color="auto" w:fill="FFFFFF"/>
        </w:rPr>
        <w:t>A4</w:t>
      </w:r>
      <w:r w:rsidRPr="00BE546A">
        <w:rPr>
          <w:rFonts w:ascii="Tahoma" w:eastAsia="宋体" w:hAnsi="Tahoma" w:cs="Tahoma"/>
          <w:color w:val="000000"/>
          <w:kern w:val="0"/>
          <w:szCs w:val="21"/>
          <w:shd w:val="clear" w:color="auto" w:fill="FFFFFF"/>
        </w:rPr>
        <w:t>纸打印，按封面、项目信息表、申报书、附件的顺序装订成册，一式两份（纸质封面，平装订）。</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lastRenderedPageBreak/>
        <w:t xml:space="preserve">　　</w:t>
      </w:r>
      <w:r w:rsidRPr="00BE546A">
        <w:rPr>
          <w:rFonts w:ascii="Tahoma" w:eastAsia="宋体" w:hAnsi="Tahoma" w:cs="Tahoma"/>
          <w:color w:val="000000"/>
          <w:kern w:val="0"/>
          <w:szCs w:val="21"/>
          <w:shd w:val="clear" w:color="auto" w:fill="FFFFFF"/>
        </w:rPr>
        <w:t>2.</w:t>
      </w:r>
      <w:r w:rsidRPr="00BE546A">
        <w:rPr>
          <w:rFonts w:ascii="Tahoma" w:eastAsia="宋体" w:hAnsi="Tahoma" w:cs="Tahoma"/>
          <w:color w:val="000000"/>
          <w:kern w:val="0"/>
          <w:szCs w:val="21"/>
          <w:shd w:val="clear" w:color="auto" w:fill="FFFFFF"/>
        </w:rPr>
        <w:t>申报材料需同时在徐州市科技计划项目服务平台进行网上报送，网址：</w:t>
      </w:r>
      <w:r w:rsidRPr="00BE546A">
        <w:rPr>
          <w:rFonts w:ascii="Tahoma" w:eastAsia="宋体" w:hAnsi="Tahoma" w:cs="Tahoma"/>
          <w:color w:val="000000"/>
          <w:kern w:val="0"/>
          <w:szCs w:val="21"/>
          <w:shd w:val="clear" w:color="auto" w:fill="FFFFFF"/>
        </w:rPr>
        <w:t>http://kjjh.xsti.net</w:t>
      </w:r>
      <w:r w:rsidRPr="00BE546A">
        <w:rPr>
          <w:rFonts w:ascii="Tahoma" w:eastAsia="宋体" w:hAnsi="Tahoma" w:cs="Tahoma"/>
          <w:color w:val="000000"/>
          <w:kern w:val="0"/>
          <w:szCs w:val="21"/>
          <w:shd w:val="clear" w:color="auto" w:fill="FFFFFF"/>
        </w:rPr>
        <w:t>。项目申报材料经主管部门网上确认提交后，一律不予退回重报。本年度获立项项目将在市科技局网站（</w:t>
      </w:r>
      <w:r w:rsidRPr="00BE546A">
        <w:rPr>
          <w:rFonts w:ascii="Tahoma" w:eastAsia="宋体" w:hAnsi="Tahoma" w:cs="Tahoma"/>
          <w:color w:val="000000"/>
          <w:kern w:val="0"/>
          <w:szCs w:val="21"/>
          <w:shd w:val="clear" w:color="auto" w:fill="FFFFFF"/>
        </w:rPr>
        <w:t>http://www.xsti.net</w:t>
      </w:r>
      <w:r w:rsidRPr="00BE546A">
        <w:rPr>
          <w:rFonts w:ascii="Tahoma" w:eastAsia="宋体" w:hAnsi="Tahoma" w:cs="Tahoma"/>
          <w:color w:val="000000"/>
          <w:kern w:val="0"/>
          <w:szCs w:val="21"/>
          <w:shd w:val="clear" w:color="auto" w:fill="FFFFFF"/>
        </w:rPr>
        <w:t>）进行公示，未立项项目不再另行通知。</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3.</w:t>
      </w:r>
      <w:r w:rsidRPr="00BE546A">
        <w:rPr>
          <w:rFonts w:ascii="Tahoma" w:eastAsia="宋体" w:hAnsi="Tahoma" w:cs="Tahoma"/>
          <w:color w:val="000000"/>
          <w:kern w:val="0"/>
          <w:szCs w:val="21"/>
          <w:shd w:val="clear" w:color="auto" w:fill="FFFFFF"/>
        </w:rPr>
        <w:t>各项</w:t>
      </w:r>
      <w:proofErr w:type="gramStart"/>
      <w:r w:rsidRPr="00BE546A">
        <w:rPr>
          <w:rFonts w:ascii="Tahoma" w:eastAsia="宋体" w:hAnsi="Tahoma" w:cs="Tahoma"/>
          <w:color w:val="000000"/>
          <w:kern w:val="0"/>
          <w:szCs w:val="21"/>
          <w:shd w:val="clear" w:color="auto" w:fill="FFFFFF"/>
        </w:rPr>
        <w:t>目主管</w:t>
      </w:r>
      <w:proofErr w:type="gramEnd"/>
      <w:r w:rsidRPr="00BE546A">
        <w:rPr>
          <w:rFonts w:ascii="Tahoma" w:eastAsia="宋体" w:hAnsi="Tahoma" w:cs="Tahoma"/>
          <w:color w:val="000000"/>
          <w:kern w:val="0"/>
          <w:szCs w:val="21"/>
          <w:shd w:val="clear" w:color="auto" w:fill="FFFFFF"/>
        </w:rPr>
        <w:t>部门将申报项目汇总表（纸质一式两份）随同项目申报材料统一报送至徐州市科技项目受理中心（徐州市解放路</w:t>
      </w:r>
      <w:r w:rsidRPr="00BE546A">
        <w:rPr>
          <w:rFonts w:ascii="Tahoma" w:eastAsia="宋体" w:hAnsi="Tahoma" w:cs="Tahoma"/>
          <w:color w:val="000000"/>
          <w:kern w:val="0"/>
          <w:szCs w:val="21"/>
          <w:shd w:val="clear" w:color="auto" w:fill="FFFFFF"/>
        </w:rPr>
        <w:t>187</w:t>
      </w:r>
      <w:r w:rsidRPr="00BE546A">
        <w:rPr>
          <w:rFonts w:ascii="Tahoma" w:eastAsia="宋体" w:hAnsi="Tahoma" w:cs="Tahoma"/>
          <w:color w:val="000000"/>
          <w:kern w:val="0"/>
          <w:szCs w:val="21"/>
          <w:shd w:val="clear" w:color="auto" w:fill="FFFFFF"/>
        </w:rPr>
        <w:t>号科学会堂</w:t>
      </w:r>
      <w:r w:rsidRPr="00BE546A">
        <w:rPr>
          <w:rFonts w:ascii="Tahoma" w:eastAsia="宋体" w:hAnsi="Tahoma" w:cs="Tahoma"/>
          <w:color w:val="000000"/>
          <w:kern w:val="0"/>
          <w:szCs w:val="21"/>
          <w:shd w:val="clear" w:color="auto" w:fill="FFFFFF"/>
        </w:rPr>
        <w:t>205</w:t>
      </w:r>
      <w:r w:rsidRPr="00BE546A">
        <w:rPr>
          <w:rFonts w:ascii="Tahoma" w:eastAsia="宋体" w:hAnsi="Tahoma" w:cs="Tahoma"/>
          <w:color w:val="000000"/>
          <w:kern w:val="0"/>
          <w:szCs w:val="21"/>
          <w:shd w:val="clear" w:color="auto" w:fill="FFFFFF"/>
        </w:rPr>
        <w:t>室）。</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4.</w:t>
      </w:r>
      <w:r w:rsidRPr="00BE546A">
        <w:rPr>
          <w:rFonts w:ascii="Tahoma" w:eastAsia="宋体" w:hAnsi="Tahoma" w:cs="Tahoma"/>
          <w:color w:val="000000"/>
          <w:kern w:val="0"/>
          <w:szCs w:val="21"/>
          <w:shd w:val="clear" w:color="auto" w:fill="FFFFFF"/>
        </w:rPr>
        <w:t>项目书面申报材料受理截止时间为</w:t>
      </w:r>
      <w:r w:rsidRPr="00BE546A">
        <w:rPr>
          <w:rFonts w:ascii="Tahoma" w:eastAsia="宋体" w:hAnsi="Tahoma" w:cs="Tahoma"/>
          <w:color w:val="000000"/>
          <w:kern w:val="0"/>
          <w:szCs w:val="21"/>
          <w:shd w:val="clear" w:color="auto" w:fill="FFFFFF"/>
        </w:rPr>
        <w:t>2017</w:t>
      </w:r>
      <w:r w:rsidRPr="00BE546A">
        <w:rPr>
          <w:rFonts w:ascii="Tahoma" w:eastAsia="宋体" w:hAnsi="Tahoma" w:cs="Tahoma"/>
          <w:color w:val="000000"/>
          <w:kern w:val="0"/>
          <w:szCs w:val="21"/>
          <w:shd w:val="clear" w:color="auto" w:fill="FFFFFF"/>
        </w:rPr>
        <w:t>年</w:t>
      </w:r>
      <w:r w:rsidRPr="00BE546A">
        <w:rPr>
          <w:rFonts w:ascii="Tahoma" w:eastAsia="宋体" w:hAnsi="Tahoma" w:cs="Tahoma"/>
          <w:color w:val="000000"/>
          <w:kern w:val="0"/>
          <w:szCs w:val="21"/>
          <w:shd w:val="clear" w:color="auto" w:fill="FFFFFF"/>
        </w:rPr>
        <w:t>6</w:t>
      </w:r>
      <w:r w:rsidRPr="00BE546A">
        <w:rPr>
          <w:rFonts w:ascii="Tahoma" w:eastAsia="宋体" w:hAnsi="Tahoma" w:cs="Tahoma"/>
          <w:color w:val="000000"/>
          <w:kern w:val="0"/>
          <w:szCs w:val="21"/>
          <w:shd w:val="clear" w:color="auto" w:fill="FFFFFF"/>
        </w:rPr>
        <w:t>月</w:t>
      </w:r>
      <w:r w:rsidRPr="00BE546A">
        <w:rPr>
          <w:rFonts w:ascii="Tahoma" w:eastAsia="宋体" w:hAnsi="Tahoma" w:cs="Tahoma"/>
          <w:color w:val="000000"/>
          <w:kern w:val="0"/>
          <w:szCs w:val="21"/>
          <w:shd w:val="clear" w:color="auto" w:fill="FFFFFF"/>
        </w:rPr>
        <w:t>10</w:t>
      </w:r>
      <w:r w:rsidRPr="00BE546A">
        <w:rPr>
          <w:rFonts w:ascii="Tahoma" w:eastAsia="宋体" w:hAnsi="Tahoma" w:cs="Tahoma"/>
          <w:color w:val="000000"/>
          <w:kern w:val="0"/>
          <w:szCs w:val="21"/>
          <w:shd w:val="clear" w:color="auto" w:fill="FFFFFF"/>
        </w:rPr>
        <w:t>日，逾期不予受理。</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 xml:space="preserve">5. </w:t>
      </w:r>
      <w:r w:rsidRPr="00BE546A">
        <w:rPr>
          <w:rFonts w:ascii="Tahoma" w:eastAsia="宋体" w:hAnsi="Tahoma" w:cs="Tahoma"/>
          <w:color w:val="000000"/>
          <w:kern w:val="0"/>
          <w:szCs w:val="21"/>
          <w:shd w:val="clear" w:color="auto" w:fill="FFFFFF"/>
        </w:rPr>
        <w:t>联系方式</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w:t>
      </w:r>
      <w:proofErr w:type="gramStart"/>
      <w:r w:rsidRPr="00BE546A">
        <w:rPr>
          <w:rFonts w:ascii="Tahoma" w:eastAsia="宋体" w:hAnsi="Tahoma" w:cs="Tahoma"/>
          <w:color w:val="000000"/>
          <w:kern w:val="0"/>
          <w:szCs w:val="21"/>
          <w:shd w:val="clear" w:color="auto" w:fill="FFFFFF"/>
        </w:rPr>
        <w:t>市项目</w:t>
      </w:r>
      <w:proofErr w:type="gramEnd"/>
      <w:r w:rsidRPr="00BE546A">
        <w:rPr>
          <w:rFonts w:ascii="Tahoma" w:eastAsia="宋体" w:hAnsi="Tahoma" w:cs="Tahoma"/>
          <w:color w:val="000000"/>
          <w:kern w:val="0"/>
          <w:szCs w:val="21"/>
          <w:shd w:val="clear" w:color="auto" w:fill="FFFFFF"/>
        </w:rPr>
        <w:t>受理中心联系人：</w:t>
      </w:r>
      <w:proofErr w:type="gramStart"/>
      <w:r w:rsidRPr="00BE546A">
        <w:rPr>
          <w:rFonts w:ascii="Tahoma" w:eastAsia="宋体" w:hAnsi="Tahoma" w:cs="Tahoma"/>
          <w:color w:val="000000"/>
          <w:kern w:val="0"/>
          <w:szCs w:val="21"/>
          <w:shd w:val="clear" w:color="auto" w:fill="FFFFFF"/>
        </w:rPr>
        <w:t>魏瑞华</w:t>
      </w:r>
      <w:proofErr w:type="gramEnd"/>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李丹</w:t>
      </w:r>
      <w:proofErr w:type="gramStart"/>
      <w:r w:rsidRPr="00BE546A">
        <w:rPr>
          <w:rFonts w:ascii="Tahoma" w:eastAsia="宋体" w:hAnsi="Tahoma" w:cs="Tahoma"/>
          <w:color w:val="000000"/>
          <w:kern w:val="0"/>
          <w:szCs w:val="21"/>
          <w:shd w:val="clear" w:color="auto" w:fill="FFFFFF"/>
        </w:rPr>
        <w:t>丹</w:t>
      </w:r>
      <w:proofErr w:type="gramEnd"/>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联系电话：</w:t>
      </w:r>
      <w:r w:rsidRPr="00BE546A">
        <w:rPr>
          <w:rFonts w:ascii="Tahoma" w:eastAsia="宋体" w:hAnsi="Tahoma" w:cs="Tahoma"/>
          <w:color w:val="000000"/>
          <w:kern w:val="0"/>
          <w:szCs w:val="21"/>
          <w:shd w:val="clear" w:color="auto" w:fill="FFFFFF"/>
        </w:rPr>
        <w:t>83852672  83852420</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市科技局综合计划与社会发展处联系人：喻明辉</w:t>
      </w:r>
      <w:r w:rsidRPr="00BE546A">
        <w:rPr>
          <w:rFonts w:ascii="Tahoma" w:eastAsia="宋体" w:hAnsi="Tahoma" w:cs="Tahoma"/>
          <w:color w:val="000000"/>
          <w:kern w:val="0"/>
          <w:szCs w:val="21"/>
          <w:shd w:val="clear" w:color="auto" w:fill="FFFFFF"/>
        </w:rPr>
        <w:t xml:space="preserve">  </w:t>
      </w:r>
      <w:proofErr w:type="gramStart"/>
      <w:r w:rsidRPr="00BE546A">
        <w:rPr>
          <w:rFonts w:ascii="Tahoma" w:eastAsia="宋体" w:hAnsi="Tahoma" w:cs="Tahoma"/>
          <w:color w:val="000000"/>
          <w:kern w:val="0"/>
          <w:szCs w:val="21"/>
          <w:shd w:val="clear" w:color="auto" w:fill="FFFFFF"/>
        </w:rPr>
        <w:t>刘雅辉</w:t>
      </w:r>
      <w:proofErr w:type="gramEnd"/>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xml:space="preserve">　　联系电话：</w:t>
      </w:r>
      <w:r w:rsidRPr="00BE546A">
        <w:rPr>
          <w:rFonts w:ascii="Tahoma" w:eastAsia="宋体" w:hAnsi="Tahoma" w:cs="Tahoma"/>
          <w:color w:val="000000"/>
          <w:kern w:val="0"/>
          <w:szCs w:val="21"/>
          <w:shd w:val="clear" w:color="auto" w:fill="FFFFFF"/>
        </w:rPr>
        <w:t>83844038</w:t>
      </w:r>
      <w:r w:rsidRPr="00BE546A">
        <w:rPr>
          <w:rFonts w:ascii="Tahoma" w:eastAsia="宋体" w:hAnsi="Tahoma" w:cs="Tahoma"/>
          <w:color w:val="000000"/>
          <w:kern w:val="0"/>
          <w:szCs w:val="21"/>
        </w:rPr>
        <w:br/>
      </w:r>
      <w:r w:rsidRPr="00BE546A">
        <w:rPr>
          <w:rFonts w:ascii="Tahoma" w:eastAsia="宋体" w:hAnsi="Tahoma" w:cs="Tahoma"/>
          <w:color w:val="000000"/>
          <w:kern w:val="0"/>
          <w:szCs w:val="21"/>
          <w:shd w:val="clear" w:color="auto" w:fill="FFFFFF"/>
        </w:rPr>
        <w:t> </w:t>
      </w:r>
      <w:r w:rsidRPr="00BE546A">
        <w:rPr>
          <w:rFonts w:ascii="Tahoma" w:eastAsia="宋体" w:hAnsi="Tahoma" w:cs="Tahoma"/>
          <w:color w:val="000000"/>
          <w:kern w:val="0"/>
          <w:szCs w:val="21"/>
        </w:rPr>
        <w:br/>
      </w:r>
      <w:proofErr w:type="gramStart"/>
      <w:r w:rsidRPr="00BE546A">
        <w:rPr>
          <w:rFonts w:ascii="Tahoma" w:eastAsia="宋体" w:hAnsi="Tahoma" w:cs="Tahoma"/>
          <w:color w:val="000000"/>
          <w:kern w:val="0"/>
          <w:szCs w:val="21"/>
          <w:shd w:val="clear" w:color="auto" w:fill="FFFFFF"/>
        </w:rPr>
        <w:t xml:space="preserve">　　　　　　　　　　　　　　　　　　　</w:t>
      </w:r>
      <w:proofErr w:type="gramEnd"/>
      <w:r w:rsidRPr="00BE546A">
        <w:rPr>
          <w:rFonts w:ascii="Tahoma" w:eastAsia="宋体" w:hAnsi="Tahoma" w:cs="Tahoma"/>
          <w:color w:val="000000"/>
          <w:kern w:val="0"/>
          <w:szCs w:val="21"/>
          <w:shd w:val="clear" w:color="auto" w:fill="FFFFFF"/>
        </w:rPr>
        <w:t>徐州市科学技术局</w:t>
      </w:r>
      <w:r w:rsidRPr="00BE546A">
        <w:rPr>
          <w:rFonts w:ascii="Tahoma" w:eastAsia="宋体" w:hAnsi="Tahoma" w:cs="Tahoma"/>
          <w:color w:val="000000"/>
          <w:kern w:val="0"/>
          <w:szCs w:val="21"/>
          <w:shd w:val="clear" w:color="auto" w:fill="FFFFFF"/>
        </w:rPr>
        <w:t xml:space="preserve">               </w:t>
      </w:r>
      <w:r w:rsidRPr="00BE546A">
        <w:rPr>
          <w:rFonts w:ascii="Tahoma" w:eastAsia="宋体" w:hAnsi="Tahoma" w:cs="Tahoma"/>
          <w:color w:val="000000"/>
          <w:kern w:val="0"/>
          <w:szCs w:val="21"/>
          <w:shd w:val="clear" w:color="auto" w:fill="FFFFFF"/>
        </w:rPr>
        <w:t>徐州市财政局</w:t>
      </w:r>
      <w:r w:rsidRPr="00BE546A">
        <w:rPr>
          <w:rFonts w:ascii="Tahoma" w:eastAsia="宋体" w:hAnsi="Tahoma" w:cs="Tahoma"/>
          <w:color w:val="000000"/>
          <w:kern w:val="0"/>
          <w:szCs w:val="21"/>
        </w:rPr>
        <w:br/>
      </w:r>
      <w:proofErr w:type="gramStart"/>
      <w:r w:rsidRPr="00BE546A">
        <w:rPr>
          <w:rFonts w:ascii="Tahoma" w:eastAsia="宋体" w:hAnsi="Tahoma" w:cs="Tahoma"/>
          <w:color w:val="000000"/>
          <w:kern w:val="0"/>
          <w:szCs w:val="21"/>
          <w:shd w:val="clear" w:color="auto" w:fill="FFFFFF"/>
        </w:rPr>
        <w:t xml:space="preserve">　　　　　　　　　　　　　　　　　　　</w:t>
      </w:r>
      <w:proofErr w:type="gramEnd"/>
      <w:r w:rsidRPr="00BE546A">
        <w:rPr>
          <w:rFonts w:ascii="Tahoma" w:eastAsia="宋体" w:hAnsi="Tahoma" w:cs="Tahoma"/>
          <w:color w:val="000000"/>
          <w:kern w:val="0"/>
          <w:szCs w:val="21"/>
          <w:shd w:val="clear" w:color="auto" w:fill="FFFFFF"/>
        </w:rPr>
        <w:t>2017</w:t>
      </w:r>
      <w:r w:rsidRPr="00BE546A">
        <w:rPr>
          <w:rFonts w:ascii="Tahoma" w:eastAsia="宋体" w:hAnsi="Tahoma" w:cs="Tahoma"/>
          <w:color w:val="000000"/>
          <w:kern w:val="0"/>
          <w:szCs w:val="21"/>
          <w:shd w:val="clear" w:color="auto" w:fill="FFFFFF"/>
        </w:rPr>
        <w:t>年</w:t>
      </w:r>
      <w:r w:rsidRPr="00BE546A">
        <w:rPr>
          <w:rFonts w:ascii="Tahoma" w:eastAsia="宋体" w:hAnsi="Tahoma" w:cs="Tahoma"/>
          <w:color w:val="000000"/>
          <w:kern w:val="0"/>
          <w:szCs w:val="21"/>
          <w:shd w:val="clear" w:color="auto" w:fill="FFFFFF"/>
        </w:rPr>
        <w:t>5</w:t>
      </w:r>
      <w:r w:rsidRPr="00BE546A">
        <w:rPr>
          <w:rFonts w:ascii="Tahoma" w:eastAsia="宋体" w:hAnsi="Tahoma" w:cs="Tahoma"/>
          <w:color w:val="000000"/>
          <w:kern w:val="0"/>
          <w:szCs w:val="21"/>
          <w:shd w:val="clear" w:color="auto" w:fill="FFFFFF"/>
        </w:rPr>
        <w:t>月</w:t>
      </w:r>
      <w:r w:rsidRPr="00BE546A">
        <w:rPr>
          <w:rFonts w:ascii="Tahoma" w:eastAsia="宋体" w:hAnsi="Tahoma" w:cs="Tahoma"/>
          <w:color w:val="000000"/>
          <w:kern w:val="0"/>
          <w:szCs w:val="21"/>
          <w:shd w:val="clear" w:color="auto" w:fill="FFFFFF"/>
        </w:rPr>
        <w:t>4</w:t>
      </w:r>
      <w:r w:rsidRPr="00BE546A">
        <w:rPr>
          <w:rFonts w:ascii="Tahoma" w:eastAsia="宋体" w:hAnsi="Tahoma" w:cs="Tahoma"/>
          <w:color w:val="000000"/>
          <w:kern w:val="0"/>
          <w:szCs w:val="21"/>
          <w:shd w:val="clear" w:color="auto" w:fill="FFFFFF"/>
        </w:rPr>
        <w:t>日</w:t>
      </w:r>
    </w:p>
    <w:sectPr w:rsidR="00410F33" w:rsidRPr="00BE54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59" w:rsidRDefault="00F66C59" w:rsidP="00BE546A">
      <w:r>
        <w:separator/>
      </w:r>
    </w:p>
  </w:endnote>
  <w:endnote w:type="continuationSeparator" w:id="0">
    <w:p w:rsidR="00F66C59" w:rsidRDefault="00F66C59" w:rsidP="00BE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59" w:rsidRDefault="00F66C59" w:rsidP="00BE546A">
      <w:r>
        <w:separator/>
      </w:r>
    </w:p>
  </w:footnote>
  <w:footnote w:type="continuationSeparator" w:id="0">
    <w:p w:rsidR="00F66C59" w:rsidRDefault="00F66C59" w:rsidP="00BE5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2"/>
    <w:rsid w:val="0002173D"/>
    <w:rsid w:val="00381970"/>
    <w:rsid w:val="00410F33"/>
    <w:rsid w:val="00430D9B"/>
    <w:rsid w:val="00581A52"/>
    <w:rsid w:val="006026E2"/>
    <w:rsid w:val="00BE546A"/>
    <w:rsid w:val="00F6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54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46A"/>
    <w:rPr>
      <w:sz w:val="18"/>
      <w:szCs w:val="18"/>
    </w:rPr>
  </w:style>
  <w:style w:type="paragraph" w:styleId="a4">
    <w:name w:val="footer"/>
    <w:basedOn w:val="a"/>
    <w:link w:val="Char0"/>
    <w:uiPriority w:val="99"/>
    <w:unhideWhenUsed/>
    <w:rsid w:val="00BE546A"/>
    <w:pPr>
      <w:tabs>
        <w:tab w:val="center" w:pos="4153"/>
        <w:tab w:val="right" w:pos="8306"/>
      </w:tabs>
      <w:snapToGrid w:val="0"/>
      <w:jc w:val="left"/>
    </w:pPr>
    <w:rPr>
      <w:sz w:val="18"/>
      <w:szCs w:val="18"/>
    </w:rPr>
  </w:style>
  <w:style w:type="character" w:customStyle="1" w:styleId="Char0">
    <w:name w:val="页脚 Char"/>
    <w:basedOn w:val="a0"/>
    <w:link w:val="a4"/>
    <w:uiPriority w:val="99"/>
    <w:rsid w:val="00BE546A"/>
    <w:rPr>
      <w:sz w:val="18"/>
      <w:szCs w:val="18"/>
    </w:rPr>
  </w:style>
  <w:style w:type="character" w:customStyle="1" w:styleId="2Char">
    <w:name w:val="标题 2 Char"/>
    <w:basedOn w:val="a0"/>
    <w:link w:val="2"/>
    <w:uiPriority w:val="9"/>
    <w:rsid w:val="00BE546A"/>
    <w:rPr>
      <w:rFonts w:ascii="宋体" w:eastAsia="宋体" w:hAnsi="宋体" w:cs="宋体"/>
      <w:b/>
      <w:bCs/>
      <w:kern w:val="0"/>
      <w:sz w:val="36"/>
      <w:szCs w:val="36"/>
    </w:rPr>
  </w:style>
  <w:style w:type="paragraph" w:styleId="a5">
    <w:name w:val="Normal (Web)"/>
    <w:basedOn w:val="a"/>
    <w:uiPriority w:val="99"/>
    <w:semiHidden/>
    <w:unhideWhenUsed/>
    <w:rsid w:val="00BE546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54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46A"/>
    <w:rPr>
      <w:sz w:val="18"/>
      <w:szCs w:val="18"/>
    </w:rPr>
  </w:style>
  <w:style w:type="paragraph" w:styleId="a4">
    <w:name w:val="footer"/>
    <w:basedOn w:val="a"/>
    <w:link w:val="Char0"/>
    <w:uiPriority w:val="99"/>
    <w:unhideWhenUsed/>
    <w:rsid w:val="00BE546A"/>
    <w:pPr>
      <w:tabs>
        <w:tab w:val="center" w:pos="4153"/>
        <w:tab w:val="right" w:pos="8306"/>
      </w:tabs>
      <w:snapToGrid w:val="0"/>
      <w:jc w:val="left"/>
    </w:pPr>
    <w:rPr>
      <w:sz w:val="18"/>
      <w:szCs w:val="18"/>
    </w:rPr>
  </w:style>
  <w:style w:type="character" w:customStyle="1" w:styleId="Char0">
    <w:name w:val="页脚 Char"/>
    <w:basedOn w:val="a0"/>
    <w:link w:val="a4"/>
    <w:uiPriority w:val="99"/>
    <w:rsid w:val="00BE546A"/>
    <w:rPr>
      <w:sz w:val="18"/>
      <w:szCs w:val="18"/>
    </w:rPr>
  </w:style>
  <w:style w:type="character" w:customStyle="1" w:styleId="2Char">
    <w:name w:val="标题 2 Char"/>
    <w:basedOn w:val="a0"/>
    <w:link w:val="2"/>
    <w:uiPriority w:val="9"/>
    <w:rsid w:val="00BE546A"/>
    <w:rPr>
      <w:rFonts w:ascii="宋体" w:eastAsia="宋体" w:hAnsi="宋体" w:cs="宋体"/>
      <w:b/>
      <w:bCs/>
      <w:kern w:val="0"/>
      <w:sz w:val="36"/>
      <w:szCs w:val="36"/>
    </w:rPr>
  </w:style>
  <w:style w:type="paragraph" w:styleId="a5">
    <w:name w:val="Normal (Web)"/>
    <w:basedOn w:val="a"/>
    <w:uiPriority w:val="99"/>
    <w:semiHidden/>
    <w:unhideWhenUsed/>
    <w:rsid w:val="00BE54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00355">
      <w:bodyDiv w:val="1"/>
      <w:marLeft w:val="0"/>
      <w:marRight w:val="0"/>
      <w:marTop w:val="0"/>
      <w:marBottom w:val="0"/>
      <w:divBdr>
        <w:top w:val="none" w:sz="0" w:space="0" w:color="auto"/>
        <w:left w:val="none" w:sz="0" w:space="0" w:color="auto"/>
        <w:bottom w:val="none" w:sz="0" w:space="0" w:color="auto"/>
        <w:right w:val="none" w:sz="0" w:space="0" w:color="auto"/>
      </w:divBdr>
    </w:div>
    <w:div w:id="12042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陈亮</dc:creator>
  <cp:keywords/>
  <dc:description/>
  <cp:lastModifiedBy>微软用户</cp:lastModifiedBy>
  <cp:revision>4</cp:revision>
  <dcterms:created xsi:type="dcterms:W3CDTF">2017-05-13T01:52:00Z</dcterms:created>
  <dcterms:modified xsi:type="dcterms:W3CDTF">2017-05-15T01:31:00Z</dcterms:modified>
</cp:coreProperties>
</file>