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after="156" w:afterLines="50"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徐州生物工程职业技术学院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2020级新生健康申报表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446"/>
        <w:gridCol w:w="1502"/>
        <w:gridCol w:w="542"/>
        <w:gridCol w:w="1401"/>
        <w:gridCol w:w="818"/>
        <w:gridCol w:w="641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院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性 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别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班 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级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专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</w:rPr>
              <w:t>业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家长姓名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家长联系电话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家庭住址</w:t>
            </w:r>
          </w:p>
        </w:tc>
        <w:tc>
          <w:tcPr>
            <w:tcW w:w="7007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FF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</w:rPr>
              <w:t>请填写详细地址</w:t>
            </w:r>
          </w:p>
          <w:p>
            <w:pPr>
              <w:jc w:val="left"/>
              <w:rPr>
                <w:rFonts w:ascii="黑体" w:hAnsi="黑体" w:eastAsia="黑体" w:cs="黑体"/>
                <w:color w:val="FF0000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如：××省××市××县（区）××镇××村××号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或××省××市××县（区）××街道××小区××号楼××单元××室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211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是否为确诊病例或无症状感染者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211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是否被判定为疑似病例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211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是否与</w:t>
            </w:r>
            <w:r>
              <w:rPr>
                <w:rFonts w:ascii="黑体" w:hAnsi="黑体" w:eastAsia="黑体" w:cs="黑体"/>
                <w:sz w:val="24"/>
              </w:rPr>
              <w:t>中高风险</w:t>
            </w:r>
            <w:r>
              <w:rPr>
                <w:rFonts w:hint="eastAsia" w:ascii="黑体" w:hAnsi="黑体" w:eastAsia="黑体" w:cs="黑体"/>
                <w:sz w:val="24"/>
              </w:rPr>
              <w:t>地区人员或确诊病例有接触史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211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报到前1</w:t>
            </w:r>
            <w:r>
              <w:rPr>
                <w:rFonts w:ascii="黑体" w:hAnsi="黑体" w:eastAsia="黑体" w:cs="黑体"/>
                <w:sz w:val="24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天内是否异地流动（跨地市级以上）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211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家庭共同生活成员是否有发热、咳嗽等症状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</w:rPr>
              <w:t>期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体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</w:rPr>
              <w:t>温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    ℃）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月   日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学生签名：                  </w:t>
      </w:r>
      <w:r>
        <w:rPr>
          <w:rFonts w:ascii="方正小标宋简体" w:hAnsi="方正小标宋简体" w:eastAsia="方正小标宋简体" w:cs="方正小标宋简体"/>
          <w:sz w:val="28"/>
          <w:szCs w:val="28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日期：2020年   月   日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4"/>
    <w:rsid w:val="002D2134"/>
    <w:rsid w:val="007A6424"/>
    <w:rsid w:val="13B42FEB"/>
    <w:rsid w:val="633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2020-08-29T07:05:00Z</dcterms:created>
  <dc:creator>学工处</dc:creator>
  <cp:lastModifiedBy>周</cp:lastModifiedBy>
  <dcterms:modified xsi:type="dcterms:W3CDTF">2020-08-29T07:09:24Z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