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12" w:lineRule="auto"/>
        <w:ind w:firstLine="240" w:firstLineChars="100"/>
        <w:rPr>
          <w:rFonts w:hint="eastAsia" w:hAnsi="宋体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附件：</w:t>
      </w:r>
    </w:p>
    <w:p>
      <w:pPr>
        <w:pStyle w:val="2"/>
        <w:spacing w:line="312" w:lineRule="auto"/>
        <w:ind w:firstLine="240" w:firstLineChars="100"/>
        <w:jc w:val="center"/>
        <w:rPr>
          <w:rFonts w:hint="eastAsia" w:ascii="Times New Roman" w:hAnsi="Times New Roman" w:cs="Times New Roman"/>
          <w:sz w:val="24"/>
          <w:szCs w:val="24"/>
          <w:lang w:eastAsia="zh-CN"/>
        </w:rPr>
      </w:pPr>
      <w:bookmarkStart w:id="0" w:name="_GoBack"/>
      <w:r>
        <w:rPr>
          <w:rFonts w:hint="eastAsia" w:ascii="Times New Roman" w:hAnsi="Times New Roman" w:cs="Times New Roman"/>
          <w:b/>
          <w:bCs/>
          <w:sz w:val="28"/>
          <w:szCs w:val="28"/>
        </w:rPr>
        <w:t>徐州生物工程职业技术学院教学成果奖评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选标准</w:t>
      </w:r>
      <w:bookmarkEnd w:id="0"/>
    </w:p>
    <w:p>
      <w:pPr>
        <w:pStyle w:val="2"/>
        <w:spacing w:after="156" w:afterLines="50" w:line="350" w:lineRule="exact"/>
        <w:jc w:val="center"/>
        <w:rPr>
          <w:rFonts w:hint="eastAsia" w:ascii="Times New Roman" w:hAnsi="Times New Roman" w:eastAsia="黑体" w:cs="Times New Roman"/>
          <w:sz w:val="28"/>
          <w:szCs w:val="28"/>
        </w:rPr>
      </w:pPr>
    </w:p>
    <w:tbl>
      <w:tblPr>
        <w:tblStyle w:val="4"/>
        <w:tblW w:w="8924" w:type="dxa"/>
        <w:jc w:val="center"/>
        <w:tblInd w:w="-25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5451"/>
        <w:gridCol w:w="867"/>
        <w:gridCol w:w="12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379" w:type="dxa"/>
            <w:vAlign w:val="center"/>
          </w:tcPr>
          <w:p>
            <w:pPr>
              <w:pStyle w:val="2"/>
              <w:spacing w:line="35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一级指标</w:t>
            </w:r>
          </w:p>
        </w:tc>
        <w:tc>
          <w:tcPr>
            <w:tcW w:w="5451" w:type="dxa"/>
            <w:vAlign w:val="center"/>
          </w:tcPr>
          <w:p>
            <w:pPr>
              <w:pStyle w:val="2"/>
              <w:spacing w:line="35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二级指标</w:t>
            </w:r>
          </w:p>
        </w:tc>
        <w:tc>
          <w:tcPr>
            <w:tcW w:w="867" w:type="dxa"/>
            <w:vAlign w:val="center"/>
          </w:tcPr>
          <w:p>
            <w:pPr>
              <w:pStyle w:val="2"/>
              <w:spacing w:line="35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分值</w:t>
            </w:r>
          </w:p>
        </w:tc>
        <w:tc>
          <w:tcPr>
            <w:tcW w:w="1227" w:type="dxa"/>
            <w:vAlign w:val="center"/>
          </w:tcPr>
          <w:p>
            <w:pPr>
              <w:pStyle w:val="2"/>
              <w:spacing w:line="35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评分结果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1379" w:type="dxa"/>
            <w:vMerge w:val="restart"/>
            <w:vAlign w:val="center"/>
          </w:tcPr>
          <w:p>
            <w:pPr>
              <w:pStyle w:val="2"/>
              <w:spacing w:line="3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成果水平</w:t>
            </w:r>
          </w:p>
        </w:tc>
        <w:tc>
          <w:tcPr>
            <w:tcW w:w="5451" w:type="dxa"/>
            <w:vAlign w:val="center"/>
          </w:tcPr>
          <w:p>
            <w:pPr>
              <w:pStyle w:val="2"/>
              <w:spacing w:line="3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1.在教学实践中进行了开拓性的工作，提出了新的教学理论，或创造性地应用和发展了已有教学理论，其理论价值较高。</w:t>
            </w:r>
          </w:p>
        </w:tc>
        <w:tc>
          <w:tcPr>
            <w:tcW w:w="867" w:type="dxa"/>
            <w:vAlign w:val="center"/>
          </w:tcPr>
          <w:p>
            <w:pPr>
              <w:pStyle w:val="2"/>
              <w:spacing w:line="3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7" w:type="dxa"/>
            <w:vAlign w:val="center"/>
          </w:tcPr>
          <w:p>
            <w:pPr>
              <w:pStyle w:val="2"/>
              <w:spacing w:line="3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1379" w:type="dxa"/>
            <w:vMerge w:val="continue"/>
            <w:vAlign w:val="center"/>
          </w:tcPr>
          <w:p>
            <w:pPr>
              <w:pStyle w:val="2"/>
              <w:spacing w:line="3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vAlign w:val="center"/>
          </w:tcPr>
          <w:p>
            <w:pPr>
              <w:pStyle w:val="2"/>
              <w:spacing w:line="3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2.方案实施过程完整，步骤科学合理，自成体系，技能与方法新颖，具有示范作用和推广价值。</w:t>
            </w:r>
          </w:p>
        </w:tc>
        <w:tc>
          <w:tcPr>
            <w:tcW w:w="867" w:type="dxa"/>
            <w:vAlign w:val="center"/>
          </w:tcPr>
          <w:p>
            <w:pPr>
              <w:pStyle w:val="2"/>
              <w:spacing w:line="3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7" w:type="dxa"/>
            <w:vAlign w:val="center"/>
          </w:tcPr>
          <w:p>
            <w:pPr>
              <w:pStyle w:val="2"/>
              <w:spacing w:line="3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1379" w:type="dxa"/>
            <w:vMerge w:val="continue"/>
            <w:vAlign w:val="center"/>
          </w:tcPr>
          <w:p>
            <w:pPr>
              <w:pStyle w:val="2"/>
              <w:spacing w:line="3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vAlign w:val="center"/>
          </w:tcPr>
          <w:p>
            <w:pPr>
              <w:pStyle w:val="2"/>
              <w:spacing w:line="3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3.达到国内、省内先进水平，或在教学中形成了自己独到的教学艺术和风格。</w:t>
            </w:r>
          </w:p>
        </w:tc>
        <w:tc>
          <w:tcPr>
            <w:tcW w:w="867" w:type="dxa"/>
            <w:vAlign w:val="center"/>
          </w:tcPr>
          <w:p>
            <w:pPr>
              <w:pStyle w:val="2"/>
              <w:spacing w:line="3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7" w:type="dxa"/>
            <w:vAlign w:val="center"/>
          </w:tcPr>
          <w:p>
            <w:pPr>
              <w:pStyle w:val="2"/>
              <w:spacing w:line="3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1379" w:type="dxa"/>
            <w:vAlign w:val="center"/>
          </w:tcPr>
          <w:p>
            <w:pPr>
              <w:pStyle w:val="2"/>
              <w:spacing w:line="3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实践效果</w:t>
            </w:r>
          </w:p>
        </w:tc>
        <w:tc>
          <w:tcPr>
            <w:tcW w:w="5451" w:type="dxa"/>
            <w:vAlign w:val="center"/>
          </w:tcPr>
          <w:p>
            <w:pPr>
              <w:pStyle w:val="2"/>
              <w:spacing w:line="3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4.在不同对象、不同条件下实践两年以上，对提高教学质量产生显著效果，并收到较好的社会效益和经济效益。</w:t>
            </w:r>
          </w:p>
        </w:tc>
        <w:tc>
          <w:tcPr>
            <w:tcW w:w="867" w:type="dxa"/>
            <w:vAlign w:val="center"/>
          </w:tcPr>
          <w:p>
            <w:pPr>
              <w:pStyle w:val="2"/>
              <w:spacing w:line="3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7" w:type="dxa"/>
            <w:vAlign w:val="center"/>
          </w:tcPr>
          <w:p>
            <w:pPr>
              <w:pStyle w:val="2"/>
              <w:spacing w:line="3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79" w:type="dxa"/>
            <w:vAlign w:val="center"/>
          </w:tcPr>
          <w:p>
            <w:pPr>
              <w:pStyle w:val="2"/>
              <w:spacing w:line="3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成果难度</w:t>
            </w:r>
          </w:p>
        </w:tc>
        <w:tc>
          <w:tcPr>
            <w:tcW w:w="5451" w:type="dxa"/>
            <w:vAlign w:val="center"/>
          </w:tcPr>
          <w:p>
            <w:pPr>
              <w:pStyle w:val="2"/>
              <w:spacing w:line="3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5.理论性强，实践难度大。</w:t>
            </w:r>
          </w:p>
        </w:tc>
        <w:tc>
          <w:tcPr>
            <w:tcW w:w="867" w:type="dxa"/>
            <w:vAlign w:val="center"/>
          </w:tcPr>
          <w:p>
            <w:pPr>
              <w:pStyle w:val="2"/>
              <w:spacing w:line="3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7" w:type="dxa"/>
            <w:vAlign w:val="center"/>
          </w:tcPr>
          <w:p>
            <w:pPr>
              <w:pStyle w:val="2"/>
              <w:spacing w:line="3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379" w:type="dxa"/>
            <w:vAlign w:val="center"/>
          </w:tcPr>
          <w:p>
            <w:pPr>
              <w:pStyle w:val="2"/>
              <w:spacing w:line="3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申报材料</w:t>
            </w:r>
          </w:p>
        </w:tc>
        <w:tc>
          <w:tcPr>
            <w:tcW w:w="5451" w:type="dxa"/>
            <w:vAlign w:val="center"/>
          </w:tcPr>
          <w:p>
            <w:pPr>
              <w:pStyle w:val="2"/>
              <w:spacing w:line="3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6.材料齐全、整齐规范、内容充实，重点突出，符合申报要求。</w:t>
            </w:r>
          </w:p>
        </w:tc>
        <w:tc>
          <w:tcPr>
            <w:tcW w:w="867" w:type="dxa"/>
            <w:vAlign w:val="center"/>
          </w:tcPr>
          <w:p>
            <w:pPr>
              <w:pStyle w:val="2"/>
              <w:spacing w:line="3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7" w:type="dxa"/>
            <w:vAlign w:val="center"/>
          </w:tcPr>
          <w:p>
            <w:pPr>
              <w:pStyle w:val="2"/>
              <w:spacing w:line="3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A7DC5"/>
    <w:rsid w:val="132A7D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2017-02-20T09:09:00Z</dcterms:created>
  <dc:creator>Administrator</dc:creator>
  <cp:lastModifiedBy>Administrator</cp:lastModifiedBy>
  <dcterms:modified xsi:type="dcterms:W3CDTF">2017-02-20T09:12:49Z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