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1D" w:rsidRPr="004E74C1" w:rsidRDefault="001A1141" w:rsidP="004E74C1">
      <w:pPr>
        <w:adjustRightInd/>
        <w:snapToGrid/>
        <w:spacing w:after="0" w:line="46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E74C1">
        <w:rPr>
          <w:rFonts w:asciiTheme="minorEastAsia" w:eastAsiaTheme="minorEastAsia" w:hAnsiTheme="minorEastAsia" w:cs="宋体"/>
          <w:sz w:val="28"/>
          <w:szCs w:val="28"/>
        </w:rPr>
        <w:t>附件</w:t>
      </w:r>
    </w:p>
    <w:p w:rsidR="00C47BCA" w:rsidRPr="004E74C1" w:rsidRDefault="00BA4A3C" w:rsidP="00D3701D">
      <w:pPr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宋体"/>
          <w:sz w:val="28"/>
          <w:szCs w:val="28"/>
        </w:rPr>
      </w:pPr>
      <w:r w:rsidRPr="004E74C1">
        <w:rPr>
          <w:rFonts w:asciiTheme="minorEastAsia" w:eastAsiaTheme="minorEastAsia" w:hAnsiTheme="minorEastAsia" w:cs="宋体" w:hint="eastAsia"/>
          <w:sz w:val="28"/>
          <w:szCs w:val="28"/>
        </w:rPr>
        <w:t>体育部课堂教学质量</w:t>
      </w:r>
      <w:r w:rsidR="00757973" w:rsidRPr="004E74C1">
        <w:rPr>
          <w:rFonts w:asciiTheme="minorEastAsia" w:eastAsiaTheme="minorEastAsia" w:hAnsiTheme="minorEastAsia" w:cs="宋体" w:hint="eastAsia"/>
          <w:sz w:val="28"/>
          <w:szCs w:val="28"/>
        </w:rPr>
        <w:t>评价</w:t>
      </w:r>
      <w:r w:rsidRPr="004E74C1">
        <w:rPr>
          <w:rFonts w:asciiTheme="minorEastAsia" w:eastAsiaTheme="minorEastAsia" w:hAnsiTheme="minorEastAsia" w:cs="宋体" w:hint="eastAsia"/>
          <w:sz w:val="28"/>
          <w:szCs w:val="28"/>
        </w:rPr>
        <w:t>细则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8182"/>
        <w:gridCol w:w="1701"/>
        <w:gridCol w:w="851"/>
      </w:tblGrid>
      <w:tr w:rsidR="00996B61" w:rsidRPr="004E74C1" w:rsidTr="00996B61">
        <w:tc>
          <w:tcPr>
            <w:tcW w:w="3408" w:type="dxa"/>
            <w:gridSpan w:val="2"/>
            <w:vAlign w:val="center"/>
          </w:tcPr>
          <w:p w:rsidR="00996B61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评价指标</w:t>
            </w:r>
          </w:p>
        </w:tc>
        <w:tc>
          <w:tcPr>
            <w:tcW w:w="8182" w:type="dxa"/>
            <w:vMerge w:val="restart"/>
            <w:vAlign w:val="center"/>
          </w:tcPr>
          <w:p w:rsidR="00996B61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评价内容</w:t>
            </w:r>
          </w:p>
        </w:tc>
        <w:tc>
          <w:tcPr>
            <w:tcW w:w="1701" w:type="dxa"/>
            <w:vMerge w:val="restart"/>
            <w:vAlign w:val="center"/>
          </w:tcPr>
          <w:p w:rsidR="00996B61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分值（</w:t>
            </w: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100</w:t>
            </w: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996B61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得分</w:t>
            </w:r>
          </w:p>
        </w:tc>
      </w:tr>
      <w:tr w:rsidR="00996B61" w:rsidRPr="004E74C1" w:rsidTr="00996B61">
        <w:tc>
          <w:tcPr>
            <w:tcW w:w="1704" w:type="dxa"/>
            <w:vAlign w:val="center"/>
          </w:tcPr>
          <w:p w:rsidR="00996B61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一级指标</w:t>
            </w:r>
          </w:p>
        </w:tc>
        <w:tc>
          <w:tcPr>
            <w:tcW w:w="1704" w:type="dxa"/>
            <w:vAlign w:val="center"/>
          </w:tcPr>
          <w:p w:rsidR="00996B61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二级指标</w:t>
            </w:r>
          </w:p>
        </w:tc>
        <w:tc>
          <w:tcPr>
            <w:tcW w:w="8182" w:type="dxa"/>
            <w:vMerge/>
          </w:tcPr>
          <w:p w:rsidR="00996B61" w:rsidRPr="004E74C1" w:rsidRDefault="00996B61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6B61" w:rsidRPr="004E74C1" w:rsidRDefault="00996B61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6B61" w:rsidRPr="004E74C1" w:rsidRDefault="00996B61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 w:val="restart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教学准备（</w:t>
            </w: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704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课前准备</w:t>
            </w: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提前</w:t>
            </w: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5分钟到达上课地点，场地器械准备充分，合理安排见习生。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教案编写</w:t>
            </w: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教学文件齐全，教案规范工整，目的任务明确，符合教学大纲、计划要求，教学内容安排合理，教学方法手段运用恰当，时间分布合理。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 w:val="restart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教学过程（</w:t>
            </w: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70</w:t>
            </w: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704" w:type="dxa"/>
            <w:vMerge w:val="restart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课堂常规</w:t>
            </w: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教师着装规范，仪表端正，严格遵守上下课时间。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学生着装符合体育课程教学要求。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教学态度</w:t>
            </w: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认真负责，</w:t>
            </w:r>
            <w:proofErr w:type="gramStart"/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教态端正</w:t>
            </w:r>
            <w:proofErr w:type="gramEnd"/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，情绪饱满，师生互动积极。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教学组织</w:t>
            </w: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组织有序，应变能力良好，练习气氛活跃，安全措施到位。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重点难点突出，学练实践分配合理。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教学方法</w:t>
            </w: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讲解、示范简洁、准确、规范，教学方法运用得当。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82" w:type="dxa"/>
          </w:tcPr>
          <w:p w:rsidR="00BA4A3C" w:rsidRPr="004E74C1" w:rsidRDefault="00996B61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因材施教，注重能力培养。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运动负荷</w:t>
            </w:r>
          </w:p>
        </w:tc>
        <w:tc>
          <w:tcPr>
            <w:tcW w:w="8182" w:type="dxa"/>
          </w:tcPr>
          <w:p w:rsidR="00BA4A3C" w:rsidRPr="004E74C1" w:rsidRDefault="00996B61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学生练习密度不少于</w:t>
            </w: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40%，练习强度适宜。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 w:val="restart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教学效果（</w:t>
            </w: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704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运动技能</w:t>
            </w:r>
          </w:p>
        </w:tc>
        <w:tc>
          <w:tcPr>
            <w:tcW w:w="8182" w:type="dxa"/>
          </w:tcPr>
          <w:p w:rsidR="00BA4A3C" w:rsidRPr="004E74C1" w:rsidRDefault="00996B61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学生能够基本掌握所学的知识、技术和技能。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1704" w:type="dxa"/>
            <w:vMerge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身体素质</w:t>
            </w:r>
          </w:p>
        </w:tc>
        <w:tc>
          <w:tcPr>
            <w:tcW w:w="8182" w:type="dxa"/>
          </w:tcPr>
          <w:p w:rsidR="00BA4A3C" w:rsidRPr="004E74C1" w:rsidRDefault="00996B61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注重提高力量和心肺功能等素质练习，注意增加职业体能练习内容，效果显著。</w:t>
            </w:r>
          </w:p>
        </w:tc>
        <w:tc>
          <w:tcPr>
            <w:tcW w:w="1701" w:type="dxa"/>
            <w:vAlign w:val="center"/>
          </w:tcPr>
          <w:p w:rsidR="00BA4A3C" w:rsidRPr="004E74C1" w:rsidRDefault="00996B61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A4A3C" w:rsidRPr="004E74C1" w:rsidTr="00996B61">
        <w:tc>
          <w:tcPr>
            <w:tcW w:w="3408" w:type="dxa"/>
            <w:gridSpan w:val="2"/>
            <w:vAlign w:val="center"/>
          </w:tcPr>
          <w:p w:rsidR="00BA4A3C" w:rsidRPr="004E74C1" w:rsidRDefault="00BA4A3C" w:rsidP="00996B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74C1">
              <w:rPr>
                <w:rFonts w:asciiTheme="minorEastAsia" w:eastAsiaTheme="minorEastAsia" w:hAnsiTheme="minorEastAsia"/>
                <w:sz w:val="28"/>
                <w:szCs w:val="28"/>
              </w:rPr>
              <w:t>教学亮点和特色</w:t>
            </w:r>
          </w:p>
        </w:tc>
        <w:tc>
          <w:tcPr>
            <w:tcW w:w="8182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A3C" w:rsidRPr="004E74C1" w:rsidRDefault="00BA4A3C" w:rsidP="00F350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A4A3C" w:rsidRPr="004E74C1" w:rsidRDefault="00BA4A3C" w:rsidP="004E74C1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bookmarkStart w:id="0" w:name="_GoBack"/>
      <w:bookmarkEnd w:id="0"/>
    </w:p>
    <w:sectPr w:rsidR="00BA4A3C" w:rsidRPr="004E74C1" w:rsidSect="00BA4A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AD" w:rsidRDefault="001707AD" w:rsidP="00D3701D">
      <w:pPr>
        <w:spacing w:after="0"/>
      </w:pPr>
      <w:r>
        <w:separator/>
      </w:r>
    </w:p>
  </w:endnote>
  <w:endnote w:type="continuationSeparator" w:id="0">
    <w:p w:rsidR="001707AD" w:rsidRDefault="001707AD" w:rsidP="00D37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AD" w:rsidRDefault="001707AD" w:rsidP="00D3701D">
      <w:pPr>
        <w:spacing w:after="0"/>
      </w:pPr>
      <w:r>
        <w:separator/>
      </w:r>
    </w:p>
  </w:footnote>
  <w:footnote w:type="continuationSeparator" w:id="0">
    <w:p w:rsidR="001707AD" w:rsidRDefault="001707AD" w:rsidP="00D370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40E9"/>
    <w:rsid w:val="000771FC"/>
    <w:rsid w:val="0016206F"/>
    <w:rsid w:val="001707AD"/>
    <w:rsid w:val="001A1141"/>
    <w:rsid w:val="001B1061"/>
    <w:rsid w:val="00206E37"/>
    <w:rsid w:val="00223C43"/>
    <w:rsid w:val="00244F3B"/>
    <w:rsid w:val="002C1178"/>
    <w:rsid w:val="00323B43"/>
    <w:rsid w:val="00326FFC"/>
    <w:rsid w:val="00350BFA"/>
    <w:rsid w:val="003A1269"/>
    <w:rsid w:val="003D37D8"/>
    <w:rsid w:val="00416418"/>
    <w:rsid w:val="004222B5"/>
    <w:rsid w:val="00426133"/>
    <w:rsid w:val="00431D3F"/>
    <w:rsid w:val="004358AB"/>
    <w:rsid w:val="004E3148"/>
    <w:rsid w:val="004E74C1"/>
    <w:rsid w:val="005C0814"/>
    <w:rsid w:val="005F72E4"/>
    <w:rsid w:val="00607D06"/>
    <w:rsid w:val="00693F94"/>
    <w:rsid w:val="00757973"/>
    <w:rsid w:val="007818BA"/>
    <w:rsid w:val="00796AAD"/>
    <w:rsid w:val="007F3F8C"/>
    <w:rsid w:val="007F4098"/>
    <w:rsid w:val="00876A0E"/>
    <w:rsid w:val="008B65DF"/>
    <w:rsid w:val="008B7726"/>
    <w:rsid w:val="00902F6C"/>
    <w:rsid w:val="009075B2"/>
    <w:rsid w:val="0096032E"/>
    <w:rsid w:val="00996B61"/>
    <w:rsid w:val="00996BB3"/>
    <w:rsid w:val="009C5606"/>
    <w:rsid w:val="00AA7F82"/>
    <w:rsid w:val="00B122ED"/>
    <w:rsid w:val="00B45F17"/>
    <w:rsid w:val="00B864D8"/>
    <w:rsid w:val="00B96589"/>
    <w:rsid w:val="00BA4A3C"/>
    <w:rsid w:val="00C3458B"/>
    <w:rsid w:val="00C47BCA"/>
    <w:rsid w:val="00C5051E"/>
    <w:rsid w:val="00CE1EC1"/>
    <w:rsid w:val="00D2725D"/>
    <w:rsid w:val="00D31D50"/>
    <w:rsid w:val="00D3701D"/>
    <w:rsid w:val="00D753FB"/>
    <w:rsid w:val="00DB1AEF"/>
    <w:rsid w:val="00DD015B"/>
    <w:rsid w:val="00DD4CB6"/>
    <w:rsid w:val="00DF0D83"/>
    <w:rsid w:val="00DF3E69"/>
    <w:rsid w:val="00E226BC"/>
    <w:rsid w:val="00E25371"/>
    <w:rsid w:val="00E94F3D"/>
    <w:rsid w:val="00E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1D"/>
    <w:rPr>
      <w:rFonts w:ascii="Tahoma" w:hAnsi="Tahoma"/>
      <w:sz w:val="18"/>
      <w:szCs w:val="18"/>
    </w:rPr>
  </w:style>
  <w:style w:type="paragraph" w:styleId="a5">
    <w:name w:val="Normal Indent"/>
    <w:basedOn w:val="a"/>
    <w:rsid w:val="004E3148"/>
    <w:pPr>
      <w:widowControl w:val="0"/>
      <w:adjustRightInd/>
      <w:snapToGrid/>
      <w:spacing w:after="0"/>
      <w:ind w:firstLine="630"/>
      <w:jc w:val="both"/>
    </w:pPr>
    <w:rPr>
      <w:rFonts w:ascii="Times New Roman" w:eastAsia="仿宋_GB2312" w:hAnsi="Times New Roman" w:cs="Times New Roman"/>
      <w:sz w:val="32"/>
      <w:szCs w:val="20"/>
    </w:rPr>
  </w:style>
  <w:style w:type="table" w:styleId="a6">
    <w:name w:val="Table Grid"/>
    <w:basedOn w:val="a1"/>
    <w:uiPriority w:val="59"/>
    <w:rsid w:val="005F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37</cp:revision>
  <dcterms:created xsi:type="dcterms:W3CDTF">2008-09-11T17:20:00Z</dcterms:created>
  <dcterms:modified xsi:type="dcterms:W3CDTF">2019-05-17T07:33:00Z</dcterms:modified>
</cp:coreProperties>
</file>