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866" w:rsidRPr="00FA2243" w:rsidRDefault="00F55738" w:rsidP="00FA2243">
      <w:pPr>
        <w:ind w:firstLineChars="100" w:firstLine="361"/>
        <w:jc w:val="center"/>
        <w:rPr>
          <w:rFonts w:ascii="方正小标宋简体" w:eastAsia="方正小标宋简体" w:hAnsi="Helvetica" w:cs="Helvetica" w:hint="eastAsia"/>
          <w:b/>
          <w:bCs/>
          <w:color w:val="333333"/>
          <w:kern w:val="36"/>
          <w:sz w:val="36"/>
          <w:szCs w:val="36"/>
        </w:rPr>
      </w:pPr>
      <w:r w:rsidRPr="00BB111A">
        <w:rPr>
          <w:rFonts w:ascii="方正小标宋简体" w:eastAsia="方正小标宋简体" w:hAnsi="Helvetica" w:cs="Helvetica" w:hint="eastAsia"/>
          <w:b/>
          <w:bCs/>
          <w:color w:val="333333"/>
          <w:kern w:val="36"/>
          <w:sz w:val="36"/>
          <w:szCs w:val="36"/>
        </w:rPr>
        <w:t>关于开展“党的二十大精神研究阐释” 专项课题的通</w:t>
      </w:r>
      <w:r w:rsidRPr="00FA2243">
        <w:rPr>
          <w:rFonts w:ascii="方正小标宋简体" w:eastAsia="方正小标宋简体" w:hAnsi="Helvetica" w:cs="Helvetica" w:hint="eastAsia"/>
          <w:b/>
          <w:bCs/>
          <w:color w:val="333333"/>
          <w:kern w:val="36"/>
          <w:sz w:val="36"/>
          <w:szCs w:val="36"/>
        </w:rPr>
        <w:t>知</w:t>
      </w:r>
    </w:p>
    <w:p w:rsidR="00F55738" w:rsidRDefault="00F55738" w:rsidP="00F55738">
      <w:pPr>
        <w:ind w:firstLineChars="900" w:firstLine="2880"/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</w:rPr>
      </w:pPr>
      <w:r w:rsidRPr="00BB111A">
        <w:rPr>
          <w:rFonts w:ascii="仿宋" w:eastAsia="仿宋" w:hAnsi="仿宋" w:cs="Times New Roman"/>
          <w:color w:val="333333"/>
          <w:kern w:val="0"/>
          <w:sz w:val="32"/>
          <w:szCs w:val="32"/>
        </w:rPr>
        <w:t>徐社科联〔</w:t>
      </w:r>
      <w:r w:rsidRPr="00BB111A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202</w:t>
      </w:r>
      <w:r w:rsidRPr="00BB111A"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</w:rPr>
        <w:t>2</w:t>
      </w:r>
      <w:r w:rsidRPr="00BB111A">
        <w:rPr>
          <w:rFonts w:ascii="仿宋" w:eastAsia="仿宋" w:hAnsi="仿宋" w:cs="Times New Roman"/>
          <w:color w:val="333333"/>
          <w:kern w:val="0"/>
          <w:sz w:val="32"/>
          <w:szCs w:val="32"/>
        </w:rPr>
        <w:t>〕</w:t>
      </w:r>
      <w:r w:rsidRPr="00BB111A"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</w:rPr>
        <w:t>21</w:t>
      </w:r>
      <w:r>
        <w:rPr>
          <w:rFonts w:ascii="Times New Roman" w:eastAsia="仿宋" w:hAnsi="Times New Roman" w:cs="Times New Roman" w:hint="eastAsia"/>
          <w:color w:val="333333"/>
          <w:kern w:val="0"/>
          <w:sz w:val="32"/>
          <w:szCs w:val="32"/>
        </w:rPr>
        <w:t>号</w:t>
      </w:r>
    </w:p>
    <w:p w:rsidR="00F55738" w:rsidRDefault="00F55738" w:rsidP="00F55738">
      <w:pPr>
        <w:rPr>
          <w:rFonts w:ascii="方正仿宋_GBK" w:eastAsia="方正仿宋_GBK" w:hAnsi="Times New Roman" w:cs="Times New Roman" w:hint="eastAsia"/>
          <w:color w:val="333333"/>
          <w:kern w:val="0"/>
          <w:sz w:val="32"/>
          <w:szCs w:val="32"/>
        </w:rPr>
      </w:pPr>
      <w:r w:rsidRPr="00BB111A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各县（市）区委宣传部</w:t>
      </w:r>
      <w:r w:rsidRPr="00BB111A"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  <w:t>（社科联），市级机关各部门单位，</w:t>
      </w:r>
      <w:proofErr w:type="gramStart"/>
      <w:r w:rsidRPr="00BB111A"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  <w:t>驻徐各高校</w:t>
      </w:r>
      <w:proofErr w:type="gramEnd"/>
      <w:r w:rsidRPr="00BB111A"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  <w:t>、高职院校、市委党校，市县各研究机构（院、所、室、中心、基地），市社科系统各学会、研究会</w:t>
      </w:r>
      <w:r w:rsidRPr="00BB111A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：</w:t>
      </w:r>
    </w:p>
    <w:p w:rsidR="00FA2243" w:rsidRDefault="00F55738" w:rsidP="00F55738">
      <w:pPr>
        <w:ind w:firstLineChars="200" w:firstLine="640"/>
        <w:rPr>
          <w:rFonts w:ascii="方正仿宋_GBK" w:eastAsia="方正仿宋_GBK" w:hAnsi="Times New Roman" w:cs="Times New Roman" w:hint="eastAsia"/>
          <w:color w:val="333333"/>
          <w:kern w:val="0"/>
          <w:sz w:val="32"/>
          <w:szCs w:val="32"/>
        </w:rPr>
      </w:pPr>
      <w:r w:rsidRPr="00BB111A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为深入学习</w:t>
      </w:r>
      <w:r w:rsidRPr="00BB111A"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  <w:t>宣传</w:t>
      </w:r>
      <w:r w:rsidRPr="00BB111A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贯彻党的</w:t>
      </w:r>
      <w:r w:rsidRPr="00BB111A"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  <w:t>二十大</w:t>
      </w:r>
      <w:r w:rsidRPr="00BB111A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精神，号召全市社科理论界专家学者行动起来，掀起学习宣传贯彻党的</w:t>
      </w:r>
      <w:r w:rsidRPr="00BB111A"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  <w:t>二十大</w:t>
      </w:r>
      <w:r w:rsidRPr="00BB111A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精神的热潮，充分发挥全市社科理论界在研究阐释方面的重要作用，推出一批有深度的理论研究成果。经研究，决定开展</w:t>
      </w:r>
      <w:r w:rsidRPr="00BB111A"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  <w:t>“</w:t>
      </w:r>
      <w:r w:rsidRPr="00BB111A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党的</w:t>
      </w:r>
      <w:r w:rsidRPr="00BB111A"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  <w:t>二十大</w:t>
      </w:r>
      <w:r w:rsidRPr="00BB111A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精神研究阐释</w:t>
      </w:r>
      <w:r w:rsidRPr="00BB111A"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  <w:t>”</w:t>
      </w:r>
      <w:r w:rsidRPr="00BB111A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专项课题研究工作，现将课题申报有关事宜通知如下。</w:t>
      </w:r>
    </w:p>
    <w:p w:rsidR="00FA2243" w:rsidRPr="00FA2243" w:rsidRDefault="00FA2243" w:rsidP="00FA2243">
      <w:pPr>
        <w:pStyle w:val="a6"/>
        <w:numPr>
          <w:ilvl w:val="0"/>
          <w:numId w:val="2"/>
        </w:numPr>
        <w:ind w:firstLineChars="0"/>
        <w:rPr>
          <w:rFonts w:ascii="方正黑体_GBK" w:eastAsia="方正黑体_GBK" w:hAnsi="Times New Roman" w:cs="Times New Roman" w:hint="eastAsia"/>
          <w:color w:val="333333"/>
          <w:kern w:val="0"/>
          <w:sz w:val="32"/>
          <w:szCs w:val="32"/>
        </w:rPr>
      </w:pPr>
      <w:r w:rsidRPr="00FA2243">
        <w:rPr>
          <w:rFonts w:ascii="方正黑体_GBK" w:eastAsia="方正黑体_GBK" w:hAnsi="Times New Roman" w:cs="Times New Roman"/>
          <w:color w:val="333333"/>
          <w:kern w:val="0"/>
          <w:sz w:val="32"/>
          <w:szCs w:val="32"/>
        </w:rPr>
        <w:t>选题方向</w:t>
      </w:r>
    </w:p>
    <w:p w:rsidR="00F55738" w:rsidRDefault="00FA2243" w:rsidP="00FA2243">
      <w:pPr>
        <w:ind w:firstLineChars="200" w:firstLine="640"/>
        <w:rPr>
          <w:rFonts w:ascii="方正仿宋_GBK" w:eastAsia="方正仿宋_GBK" w:hAnsi="Times New Roman" w:cs="Times New Roman" w:hint="eastAsia"/>
          <w:color w:val="333333"/>
          <w:kern w:val="0"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color w:val="333333"/>
          <w:kern w:val="0"/>
          <w:sz w:val="32"/>
          <w:szCs w:val="32"/>
        </w:rPr>
        <w:t>围</w:t>
      </w:r>
      <w:r w:rsidRPr="00FA2243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绕深入研究</w:t>
      </w:r>
      <w:proofErr w:type="gramStart"/>
      <w:r w:rsidRPr="00FA2243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阐释党</w:t>
      </w:r>
      <w:proofErr w:type="gramEnd"/>
      <w:r w:rsidRPr="00FA2243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的</w:t>
      </w:r>
      <w:r w:rsidRPr="00FA2243"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  <w:t>二十大</w:t>
      </w:r>
      <w:r w:rsidRPr="00FA2243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精神，开展重大理论和现实问题研究。选题名称的表述应科学、严谨、规范、简明</w:t>
      </w:r>
      <w:r>
        <w:rPr>
          <w:rFonts w:ascii="方正仿宋_GBK" w:eastAsia="方正仿宋_GBK" w:hAnsi="Times New Roman" w:cs="Times New Roman" w:hint="eastAsia"/>
          <w:color w:val="333333"/>
          <w:kern w:val="0"/>
          <w:sz w:val="32"/>
          <w:szCs w:val="32"/>
        </w:rPr>
        <w:t>。</w:t>
      </w:r>
    </w:p>
    <w:p w:rsidR="00FA2243" w:rsidRDefault="00FA2243" w:rsidP="00FA2243">
      <w:pPr>
        <w:pStyle w:val="a6"/>
        <w:numPr>
          <w:ilvl w:val="0"/>
          <w:numId w:val="2"/>
        </w:numPr>
        <w:ind w:firstLineChars="0"/>
        <w:rPr>
          <w:rFonts w:ascii="方正黑体_GBK" w:eastAsia="方正黑体_GBK" w:hAnsi="Times New Roman" w:cs="Times New Roman" w:hint="eastAsia"/>
          <w:color w:val="333333"/>
          <w:kern w:val="0"/>
          <w:sz w:val="32"/>
          <w:szCs w:val="32"/>
        </w:rPr>
      </w:pPr>
      <w:r w:rsidRPr="00FA2243">
        <w:rPr>
          <w:rFonts w:ascii="方正黑体_GBK" w:eastAsia="方正黑体_GBK" w:hAnsi="Times New Roman" w:cs="Times New Roman" w:hint="eastAsia"/>
          <w:color w:val="333333"/>
          <w:kern w:val="0"/>
          <w:sz w:val="32"/>
          <w:szCs w:val="32"/>
        </w:rPr>
        <w:t>申报资格</w:t>
      </w:r>
    </w:p>
    <w:p w:rsidR="00FA2243" w:rsidRDefault="00FA2243" w:rsidP="00FA2243">
      <w:pPr>
        <w:ind w:firstLineChars="200" w:firstLine="640"/>
        <w:rPr>
          <w:rFonts w:ascii="方正仿宋_GBK" w:eastAsia="方正仿宋_GBK" w:hAnsi="Times New Roman" w:cs="Times New Roman" w:hint="eastAsia"/>
          <w:color w:val="333333"/>
          <w:kern w:val="0"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color w:val="333333"/>
          <w:kern w:val="0"/>
          <w:sz w:val="32"/>
          <w:szCs w:val="32"/>
        </w:rPr>
        <w:t>申</w:t>
      </w:r>
      <w:r w:rsidRPr="00FA2243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报人必须具备独立开展所选课题研究的基本条件和能力，具有相关课题研究经验、业绩和成果，原则上应以副高职称以上为主体，兼顾中级职称申报群体。课题组负责人要具有较强组织协调能力，较高的理论素养和分析解决问题的能力，必须参与课题</w:t>
      </w:r>
      <w:proofErr w:type="gramStart"/>
      <w:r w:rsidRPr="00FA2243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研究全</w:t>
      </w:r>
      <w:proofErr w:type="gramEnd"/>
      <w:r w:rsidRPr="00FA2243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过程并承担实质性研究工作</w:t>
      </w:r>
      <w:r>
        <w:rPr>
          <w:rFonts w:ascii="方正仿宋_GBK" w:eastAsia="方正仿宋_GBK" w:hAnsi="Times New Roman" w:cs="Times New Roman" w:hint="eastAsia"/>
          <w:color w:val="333333"/>
          <w:kern w:val="0"/>
          <w:sz w:val="32"/>
          <w:szCs w:val="32"/>
        </w:rPr>
        <w:t>。</w:t>
      </w:r>
    </w:p>
    <w:p w:rsidR="00FA2243" w:rsidRPr="00FA2243" w:rsidRDefault="00FA2243" w:rsidP="00FA2243">
      <w:pPr>
        <w:pStyle w:val="a6"/>
        <w:numPr>
          <w:ilvl w:val="0"/>
          <w:numId w:val="2"/>
        </w:numPr>
        <w:ind w:firstLineChars="0"/>
        <w:rPr>
          <w:rFonts w:ascii="方正黑体_GBK" w:eastAsia="方正黑体_GBK" w:hAnsi="Times New Roman" w:cs="Times New Roman" w:hint="eastAsia"/>
          <w:color w:val="333333"/>
          <w:kern w:val="0"/>
          <w:sz w:val="32"/>
          <w:szCs w:val="32"/>
        </w:rPr>
      </w:pPr>
      <w:r w:rsidRPr="00FA2243">
        <w:rPr>
          <w:rFonts w:ascii="方正黑体_GBK" w:eastAsia="方正黑体_GBK" w:hAnsi="Times New Roman" w:cs="Times New Roman" w:hint="eastAsia"/>
          <w:color w:val="333333"/>
          <w:kern w:val="0"/>
          <w:sz w:val="32"/>
          <w:szCs w:val="32"/>
        </w:rPr>
        <w:t>成果要求</w:t>
      </w:r>
    </w:p>
    <w:p w:rsidR="00FA2243" w:rsidRDefault="00FA2243" w:rsidP="00FA2243">
      <w:pPr>
        <w:pStyle w:val="a6"/>
        <w:ind w:left="720" w:firstLineChars="0" w:firstLine="0"/>
        <w:rPr>
          <w:rFonts w:ascii="方正仿宋_GBK" w:eastAsia="方正仿宋_GBK" w:hAnsi="Times New Roman" w:cs="Times New Roman" w:hint="eastAsia"/>
          <w:color w:val="333333"/>
          <w:kern w:val="0"/>
          <w:sz w:val="32"/>
          <w:szCs w:val="32"/>
        </w:rPr>
      </w:pPr>
      <w:r w:rsidRPr="00BB111A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lastRenderedPageBreak/>
        <w:t>（一）紧扣</w:t>
      </w:r>
      <w:r w:rsidRPr="00BB111A"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  <w:t>主题</w:t>
      </w:r>
      <w:r w:rsidRPr="00BB111A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，立足学科前沿，聚焦现实问题，展示</w:t>
      </w:r>
    </w:p>
    <w:p w:rsidR="00FA2243" w:rsidRPr="00FA2243" w:rsidRDefault="00FA2243" w:rsidP="00FA2243">
      <w:pPr>
        <w:rPr>
          <w:rFonts w:ascii="方正仿宋_GBK" w:eastAsia="方正仿宋_GBK" w:hAnsi="Times New Roman" w:cs="Times New Roman" w:hint="eastAsia"/>
          <w:color w:val="333333"/>
          <w:kern w:val="0"/>
          <w:sz w:val="32"/>
          <w:szCs w:val="32"/>
        </w:rPr>
      </w:pPr>
      <w:r w:rsidRPr="00FA2243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最新成果</w:t>
      </w:r>
      <w:r w:rsidRPr="00FA2243">
        <w:rPr>
          <w:rFonts w:ascii="方正仿宋_GBK" w:eastAsia="方正仿宋_GBK" w:hAnsi="Times New Roman" w:cs="Times New Roman" w:hint="eastAsia"/>
          <w:color w:val="333333"/>
          <w:kern w:val="0"/>
          <w:sz w:val="32"/>
          <w:szCs w:val="32"/>
        </w:rPr>
        <w:t>。</w:t>
      </w:r>
    </w:p>
    <w:p w:rsidR="00FA2243" w:rsidRDefault="00FA2243" w:rsidP="00FA2243">
      <w:pPr>
        <w:pStyle w:val="a6"/>
        <w:ind w:left="720" w:firstLineChars="0" w:firstLine="0"/>
        <w:rPr>
          <w:rFonts w:ascii="方正仿宋_GBK" w:eastAsia="方正仿宋_GBK" w:hAnsi="Times New Roman" w:cs="Times New Roman" w:hint="eastAsia"/>
          <w:color w:val="333333"/>
          <w:kern w:val="0"/>
          <w:sz w:val="32"/>
          <w:szCs w:val="32"/>
        </w:rPr>
      </w:pPr>
      <w:r w:rsidRPr="00BB111A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（二）课题研究成果主要形式为研究报告，每项成果</w:t>
      </w:r>
    </w:p>
    <w:p w:rsidR="00FA2243" w:rsidRPr="00FA2243" w:rsidRDefault="00FA2243" w:rsidP="00FA2243">
      <w:pPr>
        <w:rPr>
          <w:rFonts w:ascii="方正仿宋_GBK" w:eastAsia="方正仿宋_GBK" w:hAnsi="Times New Roman" w:cs="Times New Roman" w:hint="eastAsia"/>
          <w:color w:val="333333"/>
          <w:kern w:val="0"/>
          <w:sz w:val="32"/>
          <w:szCs w:val="32"/>
        </w:rPr>
      </w:pPr>
      <w:r w:rsidRPr="00FA2243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6</w:t>
      </w:r>
      <w:r w:rsidRPr="00FA2243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000</w:t>
      </w:r>
      <w:r w:rsidRPr="00FA2243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字左右为宜</w:t>
      </w:r>
      <w:r w:rsidRPr="00FA2243">
        <w:rPr>
          <w:rFonts w:ascii="方正仿宋_GBK" w:eastAsia="方正仿宋_GBK" w:hAnsi="Times New Roman" w:cs="Times New Roman" w:hint="eastAsia"/>
          <w:color w:val="333333"/>
          <w:kern w:val="0"/>
          <w:sz w:val="32"/>
          <w:szCs w:val="32"/>
        </w:rPr>
        <w:t>。</w:t>
      </w:r>
    </w:p>
    <w:p w:rsidR="00FA2243" w:rsidRDefault="00FA2243" w:rsidP="00FA2243">
      <w:pPr>
        <w:pStyle w:val="a6"/>
        <w:ind w:left="720" w:firstLineChars="0" w:firstLine="0"/>
        <w:rPr>
          <w:rFonts w:ascii="方正仿宋_GBK" w:eastAsia="方正仿宋_GBK" w:hAnsi="Times New Roman" w:cs="Times New Roman" w:hint="eastAsia"/>
          <w:color w:val="333333"/>
          <w:kern w:val="0"/>
          <w:sz w:val="32"/>
          <w:szCs w:val="32"/>
        </w:rPr>
      </w:pPr>
      <w:r w:rsidRPr="00BB111A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（三）必须运用最新数据和最新情况，注重原创性、针</w:t>
      </w:r>
    </w:p>
    <w:p w:rsidR="00FA2243" w:rsidRPr="00FA2243" w:rsidRDefault="00FA2243" w:rsidP="00FA2243">
      <w:pPr>
        <w:rPr>
          <w:rFonts w:ascii="方正仿宋_GBK" w:eastAsia="方正仿宋_GBK" w:hAnsi="Times New Roman" w:cs="Times New Roman" w:hint="eastAsia"/>
          <w:color w:val="333333"/>
          <w:kern w:val="0"/>
          <w:sz w:val="32"/>
          <w:szCs w:val="32"/>
        </w:rPr>
      </w:pPr>
      <w:r w:rsidRPr="00FA2243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对性、操作性、启发性。本人对</w:t>
      </w:r>
      <w:r w:rsidRPr="00FA2243"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  <w:t>所写的各项内容真实性、完整性、有效性和合法性直接负责，恪守学术规范和科研诚信，保证无知识产权争议、重复申报、提供虚假信息等科研失范行为。市社科联有权对研究成果进行宣传和推广，课题负责人拥有其研究成果的署名权。</w:t>
      </w:r>
      <w:r w:rsidRPr="00FA2243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凡不着边际、抄袭剽窃、拼凑整合、旧文翻新、一稿多用的，概不予结项</w:t>
      </w:r>
      <w:r w:rsidRPr="00FA2243">
        <w:rPr>
          <w:rFonts w:ascii="方正仿宋_GBK" w:eastAsia="方正仿宋_GBK" w:hAnsi="Times New Roman" w:cs="Times New Roman" w:hint="eastAsia"/>
          <w:color w:val="333333"/>
          <w:kern w:val="0"/>
          <w:sz w:val="32"/>
          <w:szCs w:val="32"/>
        </w:rPr>
        <w:t>。</w:t>
      </w:r>
    </w:p>
    <w:p w:rsidR="00FA2243" w:rsidRPr="00FA2243" w:rsidRDefault="00FA2243" w:rsidP="00FA2243">
      <w:pPr>
        <w:rPr>
          <w:rFonts w:ascii="方正黑体_GBK" w:eastAsia="方正黑体_GBK" w:hAnsi="Times New Roman" w:cs="Times New Roman" w:hint="eastAsia"/>
          <w:color w:val="333333"/>
          <w:kern w:val="0"/>
          <w:sz w:val="32"/>
          <w:szCs w:val="32"/>
        </w:rPr>
      </w:pPr>
      <w:r w:rsidRPr="00FA2243">
        <w:rPr>
          <w:rFonts w:ascii="方正黑体_GBK" w:eastAsia="方正黑体_GBK" w:hAnsi="Times New Roman" w:cs="Times New Roman" w:hint="eastAsia"/>
          <w:color w:val="333333"/>
          <w:kern w:val="0"/>
          <w:sz w:val="32"/>
          <w:szCs w:val="32"/>
        </w:rPr>
        <w:t>四、</w:t>
      </w:r>
      <w:r w:rsidRPr="00FA2243">
        <w:rPr>
          <w:rFonts w:ascii="方正黑体_GBK" w:eastAsia="方正黑体_GBK" w:hAnsi="Times New Roman" w:cs="Times New Roman"/>
          <w:color w:val="333333"/>
          <w:kern w:val="0"/>
          <w:sz w:val="32"/>
          <w:szCs w:val="32"/>
        </w:rPr>
        <w:t>申报程序</w:t>
      </w:r>
    </w:p>
    <w:p w:rsidR="00FA2243" w:rsidRPr="00FA2243" w:rsidRDefault="00FA2243" w:rsidP="00BE21C2">
      <w:pPr>
        <w:ind w:firstLineChars="200" w:firstLine="640"/>
        <w:rPr>
          <w:rFonts w:ascii="方正仿宋_GBK" w:eastAsia="方正仿宋_GBK" w:hAnsi="Times New Roman" w:cs="Times New Roman" w:hint="eastAsia"/>
          <w:color w:val="333333"/>
          <w:kern w:val="0"/>
          <w:sz w:val="32"/>
          <w:szCs w:val="32"/>
        </w:rPr>
      </w:pPr>
      <w:r w:rsidRPr="00FA2243">
        <w:rPr>
          <w:rFonts w:ascii="楷体" w:eastAsia="楷体" w:hAnsi="楷体" w:cs="Calibri" w:hint="eastAsia"/>
          <w:color w:val="333333"/>
          <w:kern w:val="0"/>
          <w:sz w:val="32"/>
          <w:szCs w:val="32"/>
        </w:rPr>
        <w:t>选题报送</w:t>
      </w:r>
      <w:r w:rsidRPr="00FA2243"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  <w:t>：确定选题后填写《“党的二十大精神研究阐释”专项课题统计表》，并与</w:t>
      </w:r>
      <w:r w:rsidRPr="00FA2243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11</w:t>
      </w:r>
      <w:r w:rsidRPr="00FA2243"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  <w:t>月</w:t>
      </w:r>
      <w:r w:rsidRPr="00FA2243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25</w:t>
      </w:r>
      <w:r w:rsidRPr="00FA2243"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  <w:t>日前发送至指定邮箱，</w:t>
      </w:r>
      <w:r w:rsidRPr="00FA2243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表格可从徐州社科网（</w:t>
      </w:r>
      <w:r w:rsidRPr="00FA2243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http://www.xzsk.org/</w:t>
      </w:r>
      <w:r w:rsidRPr="00FA2243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）下载中心下载</w:t>
      </w:r>
      <w:r w:rsidRPr="00FA2243">
        <w:rPr>
          <w:rFonts w:ascii="方正仿宋_GBK" w:eastAsia="方正仿宋_GBK" w:hAnsi="Times New Roman" w:cs="Times New Roman" w:hint="eastAsia"/>
          <w:color w:val="333333"/>
          <w:kern w:val="0"/>
          <w:sz w:val="32"/>
          <w:szCs w:val="32"/>
        </w:rPr>
        <w:t>。</w:t>
      </w:r>
    </w:p>
    <w:p w:rsidR="00FA2243" w:rsidRPr="00FA2243" w:rsidRDefault="00FA2243" w:rsidP="00BE21C2">
      <w:pPr>
        <w:ind w:firstLineChars="200" w:firstLine="640"/>
        <w:rPr>
          <w:rFonts w:ascii="方正黑体_GBK" w:eastAsia="方正黑体_GBK" w:hAnsi="Times New Roman" w:cs="Times New Roman" w:hint="eastAsia"/>
          <w:color w:val="333333"/>
          <w:kern w:val="0"/>
          <w:sz w:val="32"/>
          <w:szCs w:val="32"/>
        </w:rPr>
      </w:pPr>
      <w:bookmarkStart w:id="0" w:name="_GoBack"/>
      <w:bookmarkEnd w:id="0"/>
      <w:proofErr w:type="gramStart"/>
      <w:r w:rsidRPr="00FA2243">
        <w:rPr>
          <w:rFonts w:ascii="楷体" w:eastAsia="楷体" w:hAnsi="楷体" w:cs="Calibri" w:hint="eastAsia"/>
          <w:color w:val="333333"/>
          <w:kern w:val="0"/>
          <w:sz w:val="32"/>
          <w:szCs w:val="32"/>
        </w:rPr>
        <w:t>结项时间</w:t>
      </w:r>
      <w:proofErr w:type="gramEnd"/>
      <w:r w:rsidRPr="00FA2243"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  <w:t>：</w:t>
      </w:r>
      <w:r w:rsidRPr="00FA2243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2023</w:t>
      </w:r>
      <w:r w:rsidRPr="00FA2243"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  <w:t>年</w:t>
      </w:r>
      <w:r w:rsidRPr="00FA2243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1</w:t>
      </w:r>
      <w:r w:rsidRPr="00FA2243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月</w:t>
      </w:r>
      <w:r w:rsidRPr="00FA2243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5</w:t>
      </w:r>
      <w:r w:rsidRPr="00FA2243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日。</w:t>
      </w:r>
      <w:r w:rsidRPr="00FA2243"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  <w:t>课题一经申报，即启动研究工作，</w:t>
      </w:r>
      <w:proofErr w:type="gramStart"/>
      <w:r w:rsidRPr="00FA2243"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  <w:t>结项</w:t>
      </w:r>
      <w:r w:rsidRPr="00FA2243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成果</w:t>
      </w:r>
      <w:proofErr w:type="gramEnd"/>
      <w:r w:rsidRPr="00FA2243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纸质稿、电子稿各</w:t>
      </w:r>
      <w:r w:rsidRPr="00FA2243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1</w:t>
      </w:r>
      <w:r w:rsidRPr="00FA2243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份报送至指定地址</w:t>
      </w:r>
      <w:r w:rsidRPr="00FA2243">
        <w:rPr>
          <w:rFonts w:ascii="方正仿宋_GBK" w:eastAsia="方正仿宋_GBK" w:hAnsi="Times New Roman" w:cs="Times New Roman" w:hint="eastAsia"/>
          <w:color w:val="333333"/>
          <w:kern w:val="0"/>
          <w:sz w:val="32"/>
          <w:szCs w:val="32"/>
        </w:rPr>
        <w:t>。</w:t>
      </w:r>
    </w:p>
    <w:p w:rsidR="00F55738" w:rsidRDefault="00F55738" w:rsidP="00BE21C2">
      <w:pPr>
        <w:ind w:firstLineChars="200" w:firstLine="640"/>
        <w:rPr>
          <w:rFonts w:ascii="方正仿宋_GBK" w:eastAsia="方正仿宋_GBK" w:hAnsi="Times New Roman" w:cs="Times New Roman" w:hint="eastAsia"/>
          <w:color w:val="333333"/>
          <w:kern w:val="0"/>
          <w:sz w:val="32"/>
          <w:szCs w:val="32"/>
        </w:rPr>
      </w:pPr>
      <w:r w:rsidRPr="00BB111A">
        <w:rPr>
          <w:rFonts w:ascii="楷体" w:eastAsia="楷体" w:hAnsi="楷体" w:cs="Calibri" w:hint="eastAsia"/>
          <w:color w:val="333333"/>
          <w:kern w:val="0"/>
          <w:sz w:val="32"/>
          <w:szCs w:val="32"/>
        </w:rPr>
        <w:t>评审</w:t>
      </w:r>
      <w:r w:rsidRPr="00BB111A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：</w:t>
      </w:r>
      <w:r w:rsidRPr="00BB111A"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  <w:t>专项课题成果由市社科联组织审定，</w:t>
      </w:r>
      <w:proofErr w:type="gramStart"/>
      <w:r w:rsidRPr="00BB111A"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  <w:t>对结项成果</w:t>
      </w:r>
      <w:proofErr w:type="gramEnd"/>
      <w:r w:rsidRPr="00BB111A"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  <w:t>进行质量评估和把关验收，</w:t>
      </w:r>
      <w:proofErr w:type="gramStart"/>
      <w:r w:rsidRPr="00BB111A"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  <w:t>确定结项名单</w:t>
      </w:r>
      <w:proofErr w:type="gramEnd"/>
      <w:r w:rsidRPr="00BB111A"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  <w:t>，立项通知书</w:t>
      </w:r>
      <w:proofErr w:type="gramStart"/>
      <w:r w:rsidRPr="00BB111A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随结项证书</w:t>
      </w:r>
      <w:proofErr w:type="gramEnd"/>
      <w:r w:rsidRPr="00BB111A"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  <w:t>一同发放</w:t>
      </w:r>
      <w:r w:rsidRPr="00BB111A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，</w:t>
      </w:r>
      <w:r w:rsidRPr="00BB111A"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  <w:t>并</w:t>
      </w:r>
      <w:r w:rsidRPr="00BB111A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纳入徐州市</w:t>
      </w:r>
      <w:r w:rsidRPr="00BB111A">
        <w:rPr>
          <w:rFonts w:ascii="Times New Roman" w:eastAsia="方正仿宋_GBK" w:hAnsi="Times New Roman" w:cs="Times New Roman" w:hint="eastAsia"/>
          <w:color w:val="333333"/>
          <w:kern w:val="0"/>
          <w:sz w:val="32"/>
          <w:szCs w:val="32"/>
        </w:rPr>
        <w:t>2023</w:t>
      </w:r>
      <w:r w:rsidRPr="00BB111A"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  <w:t>年度</w:t>
      </w:r>
      <w:r w:rsidRPr="00BB111A">
        <w:rPr>
          <w:rFonts w:ascii="方正仿宋_GBK" w:eastAsia="方正仿宋_GBK" w:hAnsi="Times New Roman" w:cs="Times New Roman"/>
          <w:color w:val="333333"/>
          <w:kern w:val="0"/>
          <w:sz w:val="32"/>
          <w:szCs w:val="32"/>
        </w:rPr>
        <w:t>社会科学基金项目统一管理。</w:t>
      </w:r>
    </w:p>
    <w:p w:rsidR="00F55738" w:rsidRPr="00FA2243" w:rsidRDefault="00F55738" w:rsidP="00FA2243">
      <w:pPr>
        <w:rPr>
          <w:rFonts w:ascii="方正黑体_GBK" w:eastAsia="方正黑体_GBK" w:hAnsi="Times New Roman" w:cs="Times New Roman" w:hint="eastAsia"/>
          <w:color w:val="333333"/>
          <w:kern w:val="0"/>
          <w:sz w:val="32"/>
          <w:szCs w:val="32"/>
        </w:rPr>
      </w:pPr>
      <w:r w:rsidRPr="00FA2243">
        <w:rPr>
          <w:rFonts w:ascii="方正黑体_GBK" w:eastAsia="方正黑体_GBK" w:hAnsi="Times New Roman" w:cs="Times New Roman"/>
          <w:color w:val="333333"/>
          <w:kern w:val="0"/>
          <w:sz w:val="32"/>
          <w:szCs w:val="32"/>
        </w:rPr>
        <w:t>五</w:t>
      </w:r>
      <w:r w:rsidRPr="00FA2243">
        <w:rPr>
          <w:rFonts w:ascii="方正黑体_GBK" w:eastAsia="方正黑体_GBK" w:hAnsi="Times New Roman" w:cs="Times New Roman" w:hint="eastAsia"/>
          <w:color w:val="333333"/>
          <w:kern w:val="0"/>
          <w:sz w:val="32"/>
          <w:szCs w:val="32"/>
        </w:rPr>
        <w:t>、</w:t>
      </w:r>
      <w:r w:rsidRPr="00FA2243">
        <w:rPr>
          <w:rFonts w:ascii="方正黑体_GBK" w:eastAsia="方正黑体_GBK" w:hAnsi="Times New Roman" w:cs="Times New Roman"/>
          <w:color w:val="333333"/>
          <w:kern w:val="0"/>
          <w:sz w:val="32"/>
          <w:szCs w:val="32"/>
        </w:rPr>
        <w:t>联系方式</w:t>
      </w:r>
    </w:p>
    <w:p w:rsidR="00F55738" w:rsidRPr="00FA2243" w:rsidRDefault="00F55738" w:rsidP="00FA2243">
      <w:pPr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</w:pPr>
      <w:r w:rsidRPr="00FA2243"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  <w:lastRenderedPageBreak/>
        <w:t>联系人：张文君</w:t>
      </w:r>
    </w:p>
    <w:p w:rsidR="00F55738" w:rsidRPr="00FA2243" w:rsidRDefault="00F55738" w:rsidP="00FA2243">
      <w:pPr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</w:pPr>
      <w:r w:rsidRPr="00FA2243"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  <w:t>联系电话：83732574</w:t>
      </w:r>
    </w:p>
    <w:p w:rsidR="00F55738" w:rsidRPr="00FA2243" w:rsidRDefault="00F55738" w:rsidP="00FA2243">
      <w:pPr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</w:pPr>
      <w:r w:rsidRPr="00FA2243">
        <w:rPr>
          <w:rFonts w:ascii="方正仿宋_GBK" w:eastAsia="方正仿宋_GBK" w:hAnsi="Calibri" w:cs="Calibri"/>
          <w:color w:val="333333"/>
          <w:kern w:val="0"/>
          <w:sz w:val="32"/>
          <w:szCs w:val="32"/>
        </w:rPr>
        <w:t>邮箱地址</w:t>
      </w:r>
      <w:r w:rsidRPr="00FA2243"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  <w:t>：</w:t>
      </w:r>
      <w:hyperlink r:id="rId8" w:history="1">
        <w:r w:rsidRPr="00FA2243">
          <w:rPr>
            <w:rFonts w:ascii="方正仿宋_GBK" w:eastAsia="方正仿宋_GBK" w:hAnsi="Calibri" w:cs="Calibri" w:hint="eastAsia"/>
            <w:color w:val="333333"/>
            <w:kern w:val="0"/>
            <w:sz w:val="32"/>
            <w:szCs w:val="32"/>
          </w:rPr>
          <w:t>xzsklkyb@126.com</w:t>
        </w:r>
      </w:hyperlink>
    </w:p>
    <w:p w:rsidR="00F55738" w:rsidRPr="00FA2243" w:rsidRDefault="00F55738" w:rsidP="00FA2243">
      <w:pPr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</w:pPr>
      <w:r w:rsidRPr="00FA2243"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  <w:t>报送地址：徐州市云龙区元和路1号行政中心东区综合楼A411室</w:t>
      </w:r>
    </w:p>
    <w:p w:rsidR="00F55738" w:rsidRPr="00FA2243" w:rsidRDefault="00F55738" w:rsidP="00FA2243">
      <w:pPr>
        <w:ind w:firstLineChars="200" w:firstLine="640"/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</w:pPr>
    </w:p>
    <w:p w:rsidR="00F55738" w:rsidRPr="00FA2243" w:rsidRDefault="00F55738" w:rsidP="00FA2243">
      <w:pPr>
        <w:ind w:leftChars="304" w:left="3838" w:hangingChars="1000" w:hanging="3200"/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</w:pPr>
      <w:r w:rsidRPr="00FA2243"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  <w:t xml:space="preserve">                                                徐州市哲学社会科学联合会</w:t>
      </w:r>
    </w:p>
    <w:p w:rsidR="00F55738" w:rsidRPr="00FA2243" w:rsidRDefault="00F55738" w:rsidP="00FA2243">
      <w:pPr>
        <w:ind w:leftChars="304" w:left="4798" w:hangingChars="1300" w:hanging="4160"/>
        <w:rPr>
          <w:rFonts w:ascii="方正仿宋_GBK" w:eastAsia="方正仿宋_GBK" w:hAnsi="Calibri" w:cs="Calibri"/>
          <w:color w:val="333333"/>
          <w:kern w:val="0"/>
          <w:sz w:val="32"/>
          <w:szCs w:val="32"/>
        </w:rPr>
      </w:pPr>
      <w:r w:rsidRPr="00FA2243">
        <w:rPr>
          <w:rFonts w:ascii="方正仿宋_GBK" w:eastAsia="方正仿宋_GBK" w:hAnsi="Calibri" w:cs="Calibri" w:hint="eastAsia"/>
          <w:color w:val="333333"/>
          <w:kern w:val="0"/>
          <w:sz w:val="32"/>
          <w:szCs w:val="32"/>
        </w:rPr>
        <w:t xml:space="preserve">                                                        2022年11月9日</w:t>
      </w:r>
    </w:p>
    <w:sectPr w:rsidR="00F55738" w:rsidRPr="00FA22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3D9" w:rsidRDefault="00EC63D9" w:rsidP="00F55738">
      <w:r>
        <w:separator/>
      </w:r>
    </w:p>
  </w:endnote>
  <w:endnote w:type="continuationSeparator" w:id="0">
    <w:p w:rsidR="00EC63D9" w:rsidRDefault="00EC63D9" w:rsidP="00F55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3D9" w:rsidRDefault="00EC63D9" w:rsidP="00F55738">
      <w:r>
        <w:separator/>
      </w:r>
    </w:p>
  </w:footnote>
  <w:footnote w:type="continuationSeparator" w:id="0">
    <w:p w:rsidR="00EC63D9" w:rsidRDefault="00EC63D9" w:rsidP="00F557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5C44"/>
    <w:multiLevelType w:val="hybridMultilevel"/>
    <w:tmpl w:val="EB3ACD0E"/>
    <w:lvl w:ilvl="0" w:tplc="27E8556E">
      <w:start w:val="1"/>
      <w:numFmt w:val="japaneseCounting"/>
      <w:lvlText w:val="%1、"/>
      <w:lvlJc w:val="left"/>
      <w:pPr>
        <w:ind w:left="1360" w:hanging="720"/>
      </w:pPr>
      <w:rPr>
        <w:rFonts w:ascii="方正仿宋_GBK" w:eastAsia="方正仿宋_GBK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74357496"/>
    <w:multiLevelType w:val="hybridMultilevel"/>
    <w:tmpl w:val="84D669AC"/>
    <w:lvl w:ilvl="0" w:tplc="48D43B5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95"/>
    <w:rsid w:val="001E1DD8"/>
    <w:rsid w:val="004A0866"/>
    <w:rsid w:val="00563F95"/>
    <w:rsid w:val="00BE21C2"/>
    <w:rsid w:val="00EC63D9"/>
    <w:rsid w:val="00F55738"/>
    <w:rsid w:val="00FA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D8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E1DD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E1DD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header"/>
    <w:basedOn w:val="a"/>
    <w:link w:val="Char"/>
    <w:uiPriority w:val="99"/>
    <w:unhideWhenUsed/>
    <w:rsid w:val="00F557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57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57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5738"/>
    <w:rPr>
      <w:sz w:val="18"/>
      <w:szCs w:val="18"/>
    </w:rPr>
  </w:style>
  <w:style w:type="character" w:styleId="a5">
    <w:name w:val="Hyperlink"/>
    <w:basedOn w:val="a0"/>
    <w:uiPriority w:val="99"/>
    <w:unhideWhenUsed/>
    <w:rsid w:val="00F5573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A2243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BE21C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E21C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D8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E1DD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E1DD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header"/>
    <w:basedOn w:val="a"/>
    <w:link w:val="Char"/>
    <w:uiPriority w:val="99"/>
    <w:unhideWhenUsed/>
    <w:rsid w:val="00F557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57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57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5738"/>
    <w:rPr>
      <w:sz w:val="18"/>
      <w:szCs w:val="18"/>
    </w:rPr>
  </w:style>
  <w:style w:type="character" w:styleId="a5">
    <w:name w:val="Hyperlink"/>
    <w:basedOn w:val="a0"/>
    <w:uiPriority w:val="99"/>
    <w:unhideWhenUsed/>
    <w:rsid w:val="00F5573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A2243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BE21C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E21C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zsklkyb@126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175</Words>
  <Characters>1004</Characters>
  <Application>Microsoft Office Word</Application>
  <DocSecurity>0</DocSecurity>
  <Lines>8</Lines>
  <Paragraphs>2</Paragraphs>
  <ScaleCrop>false</ScaleCrop>
  <Company>Microsoft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windows10</dc:creator>
  <cp:keywords/>
  <dc:description/>
  <cp:lastModifiedBy>windows10</cp:lastModifiedBy>
  <cp:revision>4</cp:revision>
  <cp:lastPrinted>2022-11-11T10:48:00Z</cp:lastPrinted>
  <dcterms:created xsi:type="dcterms:W3CDTF">2022-11-11T10:33:00Z</dcterms:created>
  <dcterms:modified xsi:type="dcterms:W3CDTF">2022-11-11T10:50:00Z</dcterms:modified>
</cp:coreProperties>
</file>