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7</w:t>
      </w:r>
      <w:r>
        <w:rPr>
          <w:rFonts w:hint="eastAsia" w:ascii="黑体" w:eastAsia="黑体"/>
          <w:sz w:val="32"/>
          <w:szCs w:val="32"/>
        </w:rPr>
        <w:t>期（总第</w:t>
      </w:r>
      <w:r>
        <w:rPr>
          <w:rFonts w:hint="eastAsia" w:ascii="黑体" w:eastAsia="黑体"/>
          <w:sz w:val="32"/>
          <w:szCs w:val="32"/>
          <w:lang w:val="en-US" w:eastAsia="zh-CN"/>
        </w:rPr>
        <w:t>42</w:t>
      </w:r>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10</w:t>
      </w:r>
      <w:r>
        <w:rPr>
          <w:rFonts w:hint="eastAsia" w:ascii="楷体" w:hAnsi="楷体" w:eastAsia="楷体"/>
          <w:w w:val="80"/>
          <w:sz w:val="32"/>
          <w:szCs w:val="32"/>
        </w:rPr>
        <w:t>月</w:t>
      </w:r>
      <w:r>
        <w:rPr>
          <w:rFonts w:hint="eastAsia" w:ascii="楷体" w:hAnsi="楷体" w:eastAsia="楷体"/>
          <w:w w:val="80"/>
          <w:sz w:val="32"/>
          <w:szCs w:val="32"/>
          <w:lang w:val="en-US" w:eastAsia="zh-CN"/>
        </w:rPr>
        <w:t>6</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4"/>
        <w:keepNext w:val="0"/>
        <w:keepLines w:val="0"/>
        <w:widowControl/>
        <w:suppressLineNumbers w:val="0"/>
        <w:spacing w:before="0" w:beforeAutospacing="0" w:after="0" w:afterAutospacing="0"/>
        <w:ind w:left="0" w:right="0"/>
        <w:jc w:val="left"/>
        <w:rPr>
          <w:rFonts w:hint="eastAsia" w:eastAsia="方正小标宋_GBK"/>
          <w:b w:val="0"/>
          <w:i w:val="0"/>
          <w:color w:val="333333"/>
          <w:sz w:val="36"/>
          <w:lang w:val="en-US" w:eastAsia="zh-CN"/>
        </w:rPr>
      </w:pPr>
      <w:r>
        <w:rPr>
          <w:rFonts w:hint="eastAsia" w:eastAsia="方正小标宋_GBK"/>
          <w:b w:val="0"/>
          <w:i w:val="0"/>
          <w:color w:val="333333"/>
          <w:sz w:val="36"/>
          <w:lang w:val="en-US" w:eastAsia="zh-CN"/>
        </w:rPr>
        <w:t>目录</w:t>
      </w:r>
      <w:bookmarkStart w:id="0" w:name="_GoBack"/>
      <w:bookmarkEnd w:id="0"/>
    </w:p>
    <w:p>
      <w:pPr>
        <w:numPr>
          <w:ilvl w:val="0"/>
          <w:numId w:val="1"/>
        </w:numPr>
        <w:rPr>
          <w:rFonts w:hint="eastAsia" w:ascii="宋体" w:hAnsi="宋体" w:eastAsia="方正楷体_GBK" w:cs="宋体"/>
          <w:b/>
          <w:i w:val="0"/>
          <w:color w:val="333333"/>
          <w:sz w:val="32"/>
          <w:szCs w:val="24"/>
          <w:lang w:val="en-US" w:eastAsia="zh-CN"/>
        </w:rPr>
      </w:pPr>
      <w:r>
        <w:rPr>
          <w:rFonts w:hint="eastAsia" w:eastAsia="方正楷体_GBK"/>
          <w:b/>
          <w:i w:val="0"/>
          <w:color w:val="333333"/>
          <w:sz w:val="32"/>
          <w:lang w:val="en-US" w:eastAsia="zh-CN"/>
        </w:rPr>
        <w:t>习近平总书记给北京师范大学</w:t>
      </w:r>
      <w:r>
        <w:rPr>
          <w:rFonts w:hint="eastAsia" w:ascii="宋体" w:hAnsi="宋体" w:eastAsia="方正楷体_GBK" w:cs="宋体"/>
          <w:b/>
          <w:i w:val="0"/>
          <w:color w:val="333333"/>
          <w:sz w:val="32"/>
          <w:szCs w:val="24"/>
        </w:rPr>
        <w:t>“优师计划”师范生</w:t>
      </w:r>
      <w:r>
        <w:rPr>
          <w:rFonts w:hint="eastAsia" w:ascii="宋体" w:hAnsi="宋体" w:eastAsia="方正楷体_GBK" w:cs="宋体"/>
          <w:b/>
          <w:i w:val="0"/>
          <w:color w:val="333333"/>
          <w:sz w:val="32"/>
          <w:szCs w:val="24"/>
          <w:lang w:val="en-US" w:eastAsia="zh-CN"/>
        </w:rPr>
        <w:t>重要</w:t>
      </w:r>
      <w:r>
        <w:rPr>
          <w:rFonts w:hint="eastAsia" w:ascii="宋体" w:hAnsi="宋体" w:eastAsia="方正楷体_GBK" w:cs="宋体"/>
          <w:b/>
          <w:i w:val="0"/>
          <w:color w:val="333333"/>
          <w:sz w:val="32"/>
          <w:szCs w:val="24"/>
        </w:rPr>
        <w:t>回信</w:t>
      </w:r>
      <w:r>
        <w:rPr>
          <w:rFonts w:hint="eastAsia" w:ascii="宋体" w:hAnsi="宋体" w:eastAsia="方正楷体_GBK" w:cs="宋体"/>
          <w:b/>
          <w:i w:val="0"/>
          <w:color w:val="333333"/>
          <w:sz w:val="32"/>
          <w:szCs w:val="24"/>
          <w:lang w:val="en-US" w:eastAsia="zh-CN"/>
        </w:rPr>
        <w:t>精神·························2</w:t>
      </w:r>
    </w:p>
    <w:p>
      <w:pPr>
        <w:pStyle w:val="2"/>
        <w:keepNext w:val="0"/>
        <w:keepLines w:val="0"/>
        <w:widowControl/>
        <w:suppressLineNumbers w:val="0"/>
        <w:spacing w:before="0" w:beforeAutospacing="0" w:after="0" w:afterAutospacing="0"/>
        <w:ind w:right="0"/>
        <w:jc w:val="left"/>
        <w:rPr>
          <w:rFonts w:hint="default" w:eastAsia="方正楷体_GBK"/>
          <w:b/>
          <w:i w:val="0"/>
          <w:color w:val="333333"/>
          <w:sz w:val="36"/>
          <w:lang w:val="en-US"/>
        </w:rPr>
      </w:pPr>
      <w:r>
        <w:rPr>
          <w:rFonts w:hint="eastAsia" w:eastAsia="方正楷体_GBK"/>
          <w:b/>
          <w:bCs/>
          <w:i w:val="0"/>
          <w:color w:val="333333"/>
          <w:sz w:val="32"/>
          <w:lang w:val="en-US" w:eastAsia="zh-CN"/>
        </w:rPr>
        <w:t>2.</w:t>
      </w:r>
      <w:r>
        <w:rPr>
          <w:rFonts w:eastAsia="方正楷体_GBK"/>
          <w:b/>
          <w:bCs/>
          <w:i w:val="0"/>
          <w:color w:val="333333"/>
          <w:sz w:val="32"/>
        </w:rPr>
        <w:t>《中国共产党宣传工作简史》</w:t>
      </w:r>
      <w:r>
        <w:rPr>
          <w:rFonts w:hint="eastAsia" w:eastAsia="方正楷体_GBK"/>
          <w:b/>
          <w:bCs/>
          <w:i w:val="0"/>
          <w:color w:val="333333"/>
          <w:sz w:val="32"/>
          <w:lang w:val="en-US" w:eastAsia="zh-CN"/>
        </w:rPr>
        <w:t>内容简介·········4</w:t>
      </w:r>
    </w:p>
    <w:p>
      <w:pPr>
        <w:pStyle w:val="4"/>
        <w:keepNext w:val="0"/>
        <w:keepLines w:val="0"/>
        <w:widowControl/>
        <w:suppressLineNumbers w:val="0"/>
        <w:spacing w:before="0" w:beforeAutospacing="0" w:after="0" w:afterAutospacing="0"/>
        <w:ind w:left="0" w:right="0"/>
        <w:jc w:val="left"/>
        <w:rPr>
          <w:rFonts w:eastAsia="方正小标宋_GBK"/>
          <w:b w:val="0"/>
          <w:i w:val="0"/>
          <w:color w:val="333333"/>
          <w:sz w:val="32"/>
        </w:rPr>
      </w:pPr>
    </w:p>
    <w:p>
      <w:pPr>
        <w:pStyle w:val="4"/>
        <w:keepNext w:val="0"/>
        <w:keepLines w:val="0"/>
        <w:widowControl/>
        <w:suppressLineNumbers w:val="0"/>
        <w:spacing w:before="0" w:beforeAutospacing="0" w:after="0" w:afterAutospacing="0"/>
        <w:ind w:left="0" w:right="0"/>
        <w:jc w:val="left"/>
        <w:rPr>
          <w:rFonts w:eastAsia="方正小标宋_GBK"/>
          <w:b w:val="0"/>
          <w:i w:val="0"/>
          <w:color w:val="333333"/>
          <w:sz w:val="32"/>
        </w:rPr>
      </w:pPr>
    </w:p>
    <w:p>
      <w:pPr>
        <w:pStyle w:val="4"/>
        <w:keepNext w:val="0"/>
        <w:keepLines w:val="0"/>
        <w:widowControl/>
        <w:suppressLineNumbers w:val="0"/>
        <w:spacing w:before="0" w:beforeAutospacing="0" w:after="0" w:afterAutospacing="0"/>
        <w:ind w:left="0" w:right="0"/>
        <w:jc w:val="left"/>
        <w:rPr>
          <w:rFonts w:eastAsia="方正小标宋_GBK"/>
          <w:b w:val="0"/>
          <w:i w:val="0"/>
          <w:color w:val="333333"/>
          <w:sz w:val="32"/>
        </w:rPr>
      </w:pPr>
    </w:p>
    <w:p>
      <w:pPr>
        <w:pStyle w:val="4"/>
        <w:keepNext w:val="0"/>
        <w:keepLines w:val="0"/>
        <w:widowControl/>
        <w:suppressLineNumbers w:val="0"/>
        <w:spacing w:before="0" w:beforeAutospacing="0" w:after="0" w:afterAutospacing="0"/>
        <w:ind w:left="0" w:right="0"/>
        <w:jc w:val="left"/>
        <w:rPr>
          <w:rFonts w:eastAsia="方正小标宋_GBK"/>
          <w:b w:val="0"/>
          <w:i w:val="0"/>
          <w:color w:val="333333"/>
          <w:sz w:val="32"/>
        </w:rPr>
      </w:pPr>
    </w:p>
    <w:p>
      <w:pPr>
        <w:pStyle w:val="4"/>
        <w:keepNext w:val="0"/>
        <w:keepLines w:val="0"/>
        <w:widowControl/>
        <w:suppressLineNumbers w:val="0"/>
        <w:spacing w:before="0" w:beforeAutospacing="0" w:after="0" w:afterAutospacing="0"/>
        <w:ind w:left="0" w:right="0"/>
        <w:jc w:val="left"/>
        <w:rPr>
          <w:rFonts w:eastAsia="方正小标宋_GBK"/>
          <w:b w:val="0"/>
          <w:i w:val="0"/>
          <w:color w:val="333333"/>
          <w:sz w:val="32"/>
        </w:rPr>
      </w:pPr>
    </w:p>
    <w:p>
      <w:pPr>
        <w:pStyle w:val="4"/>
        <w:keepNext w:val="0"/>
        <w:keepLines w:val="0"/>
        <w:widowControl/>
        <w:suppressLineNumbers w:val="0"/>
        <w:spacing w:before="0" w:beforeAutospacing="0" w:after="0" w:afterAutospacing="0"/>
        <w:ind w:left="0" w:right="0"/>
        <w:jc w:val="left"/>
        <w:rPr>
          <w:rFonts w:eastAsia="方正小标宋_GBK"/>
          <w:b w:val="0"/>
          <w:sz w:val="32"/>
        </w:rPr>
      </w:pPr>
      <w:r>
        <w:rPr>
          <w:rFonts w:eastAsia="方正小标宋_GBK"/>
          <w:b w:val="0"/>
          <w:i w:val="0"/>
          <w:color w:val="333333"/>
          <w:sz w:val="32"/>
        </w:rPr>
        <w:t>习近平回信勉励北京师范大学“优师计划”师范生</w:t>
      </w:r>
    </w:p>
    <w:p>
      <w:pPr>
        <w:pStyle w:val="2"/>
        <w:keepNext w:val="0"/>
        <w:keepLines w:val="0"/>
        <w:widowControl/>
        <w:suppressLineNumbers w:val="0"/>
        <w:spacing w:before="0" w:beforeAutospacing="0" w:after="0" w:afterAutospacing="0"/>
        <w:ind w:left="0" w:right="0" w:firstLine="1760" w:firstLineChars="400"/>
        <w:jc w:val="left"/>
        <w:rPr>
          <w:rFonts w:eastAsia="方正小标宋_GBK"/>
          <w:b w:val="0"/>
          <w:bCs/>
          <w:i w:val="0"/>
          <w:color w:val="333333"/>
          <w:sz w:val="44"/>
        </w:rPr>
      </w:pPr>
      <w:r>
        <w:rPr>
          <w:rFonts w:eastAsia="方正小标宋_GBK"/>
          <w:b w:val="0"/>
          <w:bCs/>
          <w:i w:val="0"/>
          <w:color w:val="333333"/>
          <w:sz w:val="44"/>
        </w:rPr>
        <w:t xml:space="preserve">到祖国和人民最需要的地方去 </w:t>
      </w:r>
    </w:p>
    <w:p>
      <w:pPr>
        <w:pStyle w:val="2"/>
        <w:keepNext w:val="0"/>
        <w:keepLines w:val="0"/>
        <w:widowControl/>
        <w:suppressLineNumbers w:val="0"/>
        <w:spacing w:before="0" w:beforeAutospacing="0" w:after="0" w:afterAutospacing="0"/>
        <w:ind w:right="0" w:firstLine="440" w:firstLineChars="100"/>
        <w:jc w:val="left"/>
        <w:rPr>
          <w:rFonts w:eastAsia="方正小标宋_GBK"/>
          <w:b w:val="0"/>
          <w:bCs/>
          <w:sz w:val="44"/>
        </w:rPr>
      </w:pPr>
      <w:r>
        <w:rPr>
          <w:rFonts w:eastAsia="方正小标宋_GBK"/>
          <w:b w:val="0"/>
          <w:bCs/>
          <w:i w:val="0"/>
          <w:color w:val="333333"/>
          <w:sz w:val="44"/>
        </w:rPr>
        <w:t>努力成为党和人民满意的“四有”好老师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pPr>
      <w:r>
        <w:rPr>
          <w:rFonts w:hint="eastAsia" w:ascii="宋体" w:hAnsi="宋体" w:eastAsia="宋体" w:cs="宋体"/>
          <w:i w:val="0"/>
          <w:color w:val="333333"/>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宋体" w:cs="宋体"/>
          <w:i w:val="0"/>
          <w:color w:val="333333"/>
          <w:sz w:val="24"/>
          <w:szCs w:val="24"/>
        </w:rPr>
        <w:t>　　</w:t>
      </w:r>
      <w:r>
        <w:rPr>
          <w:rFonts w:hint="eastAsia" w:cs="宋体"/>
          <w:i w:val="0"/>
          <w:color w:val="333333"/>
          <w:sz w:val="24"/>
          <w:szCs w:val="24"/>
          <w:lang w:val="en-US" w:eastAsia="zh-CN"/>
        </w:rPr>
        <w:t xml:space="preserve"> </w:t>
      </w:r>
      <w:r>
        <w:rPr>
          <w:rFonts w:hint="eastAsia" w:ascii="宋体" w:hAnsi="宋体" w:eastAsia="方正仿宋_GBK" w:cs="宋体"/>
          <w:b w:val="0"/>
          <w:i w:val="0"/>
          <w:color w:val="333333"/>
          <w:sz w:val="32"/>
          <w:szCs w:val="24"/>
        </w:rPr>
        <w:t>中共中央总书记、国家主席、中央军委主席习近平9月7日给北京师范大学“优师计划”师范生回信，对他们寄予殷切期望，并在北师大建校120周年和第三十八个教师节来临之际，向该校师生员工、广大校友表示祝贺和问候，向全国广大教师致以节日的祝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习近平在回信中说，入学一年来，你们通过课堂学习和支教实践，增长了学识，开阔了眼界，坚定了到基层教书育人的信念，我感到很欣慰。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jc w:val="left"/>
        <w:rPr>
          <w:rFonts w:hint="eastAsia" w:ascii="宋体" w:hAnsi="宋体" w:eastAsia="方正仿宋_GBK" w:cs="宋体"/>
          <w:b w:val="0"/>
          <w:i w:val="0"/>
          <w:color w:val="333333"/>
          <w:sz w:val="32"/>
          <w:szCs w:val="24"/>
        </w:rPr>
      </w:pPr>
      <w:r>
        <w:rPr>
          <w:rFonts w:hint="eastAsia" w:ascii="宋体" w:hAnsi="宋体" w:eastAsia="方正仿宋_GBK" w:cs="宋体"/>
          <w:b w:val="0"/>
          <w:i w:val="0"/>
          <w:color w:val="333333"/>
          <w:sz w:val="32"/>
          <w:szCs w:val="24"/>
        </w:rPr>
        <w:t>习近平指出，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right="0"/>
        <w:jc w:val="left"/>
        <w:rPr>
          <w:rFonts w:eastAsia="方正仿宋_GBK"/>
          <w:b w:val="0"/>
          <w:sz w:val="32"/>
        </w:rPr>
      </w:pPr>
      <w:r>
        <w:rPr>
          <w:rFonts w:hint="eastAsia" w:ascii="宋体" w:hAnsi="宋体" w:eastAsia="方正仿宋_GBK" w:cs="宋体"/>
          <w:b w:val="0"/>
          <w:i w:val="0"/>
          <w:color w:val="333333"/>
          <w:sz w:val="32"/>
          <w:szCs w:val="24"/>
        </w:rPr>
        <w:t>　　2021年起，国家启动“中西部欠发达地区优秀教师定向培养计划”（简称“优师计划”），由教育部直属师范大学与地方师范院校采取定向方式，每年为832个脱贫县和中西部陆地边境县中小学校培养1万名左右师范生。近日，北京师范大学“优师计划”师范生代表给习近平总书记写信，汇报入学以来的学习收获，表达了毕业后扎根基层教书育人的决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b w:val="0"/>
          <w:i w:val="0"/>
          <w:color w:val="333333"/>
          <w:sz w:val="32"/>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eastAsia="方正小标宋_GBK" w:cs="宋体"/>
          <w:b w:val="0"/>
          <w:i w:val="0"/>
          <w:color w:val="333333"/>
          <w:sz w:val="4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sz w:val="44"/>
        </w:rPr>
      </w:pPr>
      <w:r>
        <w:rPr>
          <w:rFonts w:hint="eastAsia" w:eastAsia="方正小标宋_GBK" w:cs="宋体"/>
          <w:b w:val="0"/>
          <w:i w:val="0"/>
          <w:color w:val="333333"/>
          <w:sz w:val="44"/>
          <w:szCs w:val="24"/>
          <w:lang w:val="en-US" w:eastAsia="zh-CN"/>
        </w:rPr>
        <w:t>习近平总书记给北京师范大学</w:t>
      </w:r>
      <w:r>
        <w:rPr>
          <w:rFonts w:hint="eastAsia" w:ascii="宋体" w:hAnsi="宋体" w:eastAsia="方正小标宋_GBK" w:cs="宋体"/>
          <w:b w:val="0"/>
          <w:i w:val="0"/>
          <w:color w:val="333333"/>
          <w:sz w:val="44"/>
          <w:szCs w:val="24"/>
        </w:rPr>
        <w:t>“优师计划”</w:t>
      </w:r>
      <w:r>
        <w:rPr>
          <w:rFonts w:hint="eastAsia" w:eastAsia="方正小标宋_GBK" w:cs="宋体"/>
          <w:b w:val="0"/>
          <w:i w:val="0"/>
          <w:color w:val="333333"/>
          <w:sz w:val="44"/>
          <w:szCs w:val="24"/>
          <w:lang w:val="en-US" w:eastAsia="zh-CN"/>
        </w:rPr>
        <w:t>师范生</w:t>
      </w:r>
      <w:r>
        <w:rPr>
          <w:rFonts w:hint="eastAsia" w:ascii="宋体" w:hAnsi="宋体" w:eastAsia="方正小标宋_GBK" w:cs="宋体"/>
          <w:b w:val="0"/>
          <w:i w:val="0"/>
          <w:color w:val="333333"/>
          <w:sz w:val="44"/>
          <w:szCs w:val="24"/>
        </w:rPr>
        <w:t>回信全文</w:t>
      </w:r>
    </w:p>
    <w:p>
      <w:pPr>
        <w:ind w:firstLine="640" w:firstLineChars="200"/>
        <w:rPr>
          <w:rFonts w:hint="eastAsia" w:ascii="楷体" w:hAnsi="楷体" w:eastAsia="方正仿宋_GBK"/>
          <w:b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北京师范大学“优师计划”的同学们：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教师节即将来临，祝全国广大教师节日快乐！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eastAsia="方正仿宋_GBK" w:cs="宋体"/>
          <w:b w:val="0"/>
          <w:i w:val="0"/>
          <w:color w:val="333333"/>
          <w:sz w:val="32"/>
          <w:szCs w:val="24"/>
          <w:lang w:val="en-US" w:eastAsia="zh-CN"/>
        </w:rPr>
      </w:pPr>
      <w:r>
        <w:rPr>
          <w:rFonts w:hint="eastAsia" w:ascii="宋体" w:hAnsi="宋体" w:eastAsia="方正仿宋_GBK" w:cs="宋体"/>
          <w:b w:val="0"/>
          <w:i w:val="0"/>
          <w:color w:val="333333"/>
          <w:sz w:val="32"/>
          <w:szCs w:val="24"/>
        </w:rPr>
        <w:t>　　</w:t>
      </w:r>
      <w:r>
        <w:rPr>
          <w:rFonts w:hint="eastAsia" w:eastAsia="方正仿宋_GBK" w:cs="宋体"/>
          <w:b w:val="0"/>
          <w:i w:val="0"/>
          <w:color w:val="333333"/>
          <w:sz w:val="32"/>
          <w:szCs w:val="24"/>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right="0" w:firstLine="6080" w:firstLineChars="1900"/>
        <w:jc w:val="left"/>
        <w:rPr>
          <w:rFonts w:eastAsia="方正仿宋_GBK"/>
          <w:b w:val="0"/>
          <w:sz w:val="32"/>
        </w:rPr>
      </w:pPr>
      <w:r>
        <w:rPr>
          <w:rFonts w:hint="eastAsia" w:ascii="宋体" w:hAnsi="宋体" w:eastAsia="方正仿宋_GBK" w:cs="宋体"/>
          <w:b w:val="0"/>
          <w:i w:val="0"/>
          <w:color w:val="333333"/>
          <w:sz w:val="32"/>
          <w:szCs w:val="24"/>
        </w:rPr>
        <w:t>习近平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w:t>
      </w:r>
      <w:r>
        <w:rPr>
          <w:rFonts w:hint="eastAsia" w:eastAsia="方正仿宋_GBK" w:cs="宋体"/>
          <w:b w:val="0"/>
          <w:i w:val="0"/>
          <w:color w:val="333333"/>
          <w:sz w:val="32"/>
          <w:szCs w:val="24"/>
          <w:lang w:val="en-US" w:eastAsia="zh-CN"/>
        </w:rPr>
        <w:t xml:space="preserve">                                </w:t>
      </w:r>
      <w:r>
        <w:rPr>
          <w:rFonts w:hint="eastAsia" w:ascii="宋体" w:hAnsi="宋体" w:eastAsia="方正仿宋_GBK" w:cs="宋体"/>
          <w:b w:val="0"/>
          <w:i w:val="0"/>
          <w:color w:val="333333"/>
          <w:sz w:val="32"/>
          <w:szCs w:val="24"/>
        </w:rPr>
        <w:t>　2022年9月7日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w:t>
      </w:r>
    </w:p>
    <w:p>
      <w:pPr>
        <w:pStyle w:val="2"/>
        <w:keepNext w:val="0"/>
        <w:keepLines w:val="0"/>
        <w:widowControl/>
        <w:suppressLineNumbers w:val="0"/>
        <w:spacing w:before="0" w:beforeAutospacing="0" w:after="0" w:afterAutospacing="0"/>
        <w:ind w:right="0" w:firstLine="880" w:firstLineChars="2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right="0" w:firstLine="880" w:firstLineChars="2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right="0" w:firstLine="880" w:firstLineChars="200"/>
        <w:jc w:val="left"/>
        <w:rPr>
          <w:rFonts w:hint="default" w:eastAsia="方正小标宋_GBK"/>
          <w:b w:val="0"/>
          <w:bCs/>
          <w:sz w:val="44"/>
          <w:lang w:val="en-US" w:eastAsia="zh-CN"/>
        </w:rPr>
      </w:pPr>
      <w:r>
        <w:rPr>
          <w:rFonts w:eastAsia="方正小标宋_GBK"/>
          <w:b w:val="0"/>
          <w:bCs/>
          <w:i w:val="0"/>
          <w:color w:val="333333"/>
          <w:sz w:val="44"/>
        </w:rPr>
        <w:t>《中国共产党宣传工作简史》</w:t>
      </w:r>
      <w:r>
        <w:rPr>
          <w:rFonts w:hint="eastAsia" w:eastAsia="方正小标宋_GBK"/>
          <w:b w:val="0"/>
          <w:bCs/>
          <w:i w:val="0"/>
          <w:color w:val="333333"/>
          <w:sz w:val="44"/>
          <w:lang w:val="en-US" w:eastAsia="zh-CN"/>
        </w:rPr>
        <w:t>内容简介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560"/>
        <w:jc w:val="left"/>
        <w:rPr>
          <w:rFonts w:hint="eastAsia" w:eastAsia="方正仿宋_GBK" w:cs="宋体"/>
          <w:b w:val="0"/>
          <w:i w:val="0"/>
          <w:color w:val="333333"/>
          <w:sz w:val="32"/>
          <w:szCs w:val="24"/>
          <w:lang w:val="en-US" w:eastAsia="zh-CN"/>
        </w:rPr>
      </w:pPr>
      <w:r>
        <w:rPr>
          <w:rFonts w:hint="eastAsia" w:eastAsia="方正仿宋_GBK" w:cs="宋体"/>
          <w:b w:val="0"/>
          <w:i w:val="0"/>
          <w:color w:val="333333"/>
          <w:sz w:val="32"/>
          <w:szCs w:val="24"/>
          <w:lang w:val="en-US" w:eastAsia="zh-CN"/>
        </w:rPr>
        <w:t>习近平总书记指出，党的历史是最生动、最有说服力的教科书，全党同志要做到学史明理、学史增信、学史力行。宣传工作是党的一项极端重要的工作，是党领导人民不断夺取革命、建设、改革胜利的优良传统和政治优势。</w:t>
      </w:r>
      <w:r>
        <w:rPr>
          <w:rFonts w:hint="eastAsia" w:ascii="宋体" w:hAnsi="宋体" w:eastAsia="方正仿宋_GBK" w:cs="宋体"/>
          <w:b w:val="0"/>
          <w:i w:val="0"/>
          <w:color w:val="333333"/>
          <w:sz w:val="32"/>
          <w:szCs w:val="24"/>
        </w:rPr>
        <w:t>经党中央批准，由中共中央宣传部组织编写的《中国共产党宣传工作简史》，</w:t>
      </w:r>
      <w:r>
        <w:rPr>
          <w:rFonts w:hint="eastAsia" w:eastAsia="方正仿宋_GBK" w:cs="宋体"/>
          <w:b w:val="0"/>
          <w:i w:val="0"/>
          <w:color w:val="333333"/>
          <w:sz w:val="32"/>
          <w:szCs w:val="24"/>
          <w:lang w:val="en-US" w:eastAsia="zh-CN"/>
        </w:rPr>
        <w:t>是着眼为党写史、为党的宣传事业立传的历史工程，是新时代党的宣传工作汲取历史智慧、推进守正创新的战略工程，具有重大的政治意义、理论意义、历史意义和现实意义。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560"/>
        <w:jc w:val="left"/>
        <w:rPr>
          <w:rFonts w:eastAsia="方正仿宋_GBK"/>
          <w:b w:val="0"/>
          <w:sz w:val="32"/>
        </w:rPr>
      </w:pPr>
      <w:r>
        <w:rPr>
          <w:rFonts w:hint="eastAsia" w:ascii="宋体" w:hAnsi="宋体" w:eastAsia="方正仿宋_GBK" w:cs="宋体"/>
          <w:b w:val="0"/>
          <w:i w:val="0"/>
          <w:color w:val="333333"/>
          <w:sz w:val="32"/>
          <w:szCs w:val="24"/>
        </w:rPr>
        <w:t>习近平总书记</w:t>
      </w:r>
      <w:r>
        <w:rPr>
          <w:rFonts w:hint="eastAsia" w:eastAsia="方正仿宋_GBK" w:cs="宋体"/>
          <w:b w:val="0"/>
          <w:i w:val="0"/>
          <w:color w:val="333333"/>
          <w:sz w:val="32"/>
          <w:szCs w:val="24"/>
          <w:lang w:val="en-US" w:eastAsia="zh-CN"/>
        </w:rPr>
        <w:t>对编写工作高度重视、</w:t>
      </w:r>
      <w:r>
        <w:rPr>
          <w:rFonts w:hint="eastAsia" w:ascii="宋体" w:hAnsi="宋体" w:eastAsia="方正仿宋_GBK" w:cs="宋体"/>
          <w:b w:val="0"/>
          <w:i w:val="0"/>
          <w:color w:val="333333"/>
          <w:sz w:val="32"/>
          <w:szCs w:val="24"/>
        </w:rPr>
        <w:t>亲切关怀</w:t>
      </w:r>
      <w:r>
        <w:rPr>
          <w:rFonts w:hint="eastAsia" w:eastAsia="方正仿宋_GBK" w:cs="宋体"/>
          <w:b w:val="0"/>
          <w:i w:val="0"/>
          <w:color w:val="333333"/>
          <w:sz w:val="32"/>
          <w:szCs w:val="24"/>
          <w:lang w:eastAsia="zh-CN"/>
        </w:rPr>
        <w:t>，</w:t>
      </w:r>
      <w:r>
        <w:rPr>
          <w:rFonts w:hint="eastAsia" w:ascii="宋体" w:hAnsi="宋体" w:eastAsia="方正仿宋_GBK" w:cs="宋体"/>
          <w:b w:val="0"/>
          <w:i w:val="0"/>
          <w:color w:val="333333"/>
          <w:sz w:val="32"/>
          <w:szCs w:val="24"/>
        </w:rPr>
        <w:t>作出重要批示</w:t>
      </w:r>
      <w:r>
        <w:rPr>
          <w:rFonts w:hint="eastAsia" w:eastAsia="方正仿宋_GBK" w:cs="宋体"/>
          <w:b w:val="0"/>
          <w:i w:val="0"/>
          <w:color w:val="333333"/>
          <w:sz w:val="32"/>
          <w:szCs w:val="24"/>
          <w:lang w:val="en-US" w:eastAsia="zh-CN"/>
        </w:rPr>
        <w:t>指示</w:t>
      </w:r>
      <w:r>
        <w:rPr>
          <w:rFonts w:hint="eastAsia" w:ascii="宋体" w:hAnsi="宋体" w:eastAsia="方正仿宋_GBK" w:cs="宋体"/>
          <w:b w:val="0"/>
          <w:i w:val="0"/>
          <w:color w:val="333333"/>
          <w:sz w:val="32"/>
          <w:szCs w:val="24"/>
        </w:rPr>
        <w:t>，</w:t>
      </w:r>
      <w:r>
        <w:rPr>
          <w:rFonts w:hint="eastAsia" w:eastAsia="方正仿宋_GBK" w:cs="宋体"/>
          <w:b w:val="0"/>
          <w:i w:val="0"/>
          <w:color w:val="333333"/>
          <w:sz w:val="32"/>
          <w:szCs w:val="24"/>
          <w:lang w:val="en-US" w:eastAsia="zh-CN"/>
        </w:rPr>
        <w:t>为编写工作指明努力方向，提供根本遵循。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该书坚持以习近平新时代中国特色社会主义思想为指导，坚持唯物史观和正确党史观，坚持解放思想、实事求是、守正创新，严格遵守党的三个历史决议，突出举旗帜、聚民心、育新人、兴文化、展形象使命任务，忠实记录一百年来党的宣传工作服务党和人民事业发展的伟大历程和重大成就，充分反映党的十八大以来以习近平同志为核心的党中央领导宣传工作取得的历史性成就和发生的历史性变革，翔实记述党的宣传史上重要思想、重要方针、重要事件、重要活动，系统总结党的宣传工作优良传统和宝贵经验，集中彰显了伟大建党精神和我们党独特的思想政治优势，是推进党史学习教育常态化长效化的重要读物，是学习研究党的宣传史的基本教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该书分上下卷，共11章、83节，约49万字，史料丰富、凝练生动，对于推动全党全社会特别是宣传思想文化战线深入学习贯彻习近平新时代中国特色社会主义思想，深刻认识“两个确立”的决定性意义，进一步增强“四个意识”、坚定“四个自信”、做到“两个维护”；对于持之以恒推进党史总结、学习、教育、宣传，从党的百年奋斗史中汲取智慧和力量，深刻理解中国共产党为什么能、马克思主义为什么行、中国特色社会主义为什么好；对于深入把握党的宣传工作历史发展规律，增强历史主动，满怀信心向前进，为实现第二个百年奋斗目标、全面建设社会主义现代化强国提供坚强思想保证和强大精神力量，具有十分重要的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40" w:firstLineChars="1100"/>
        <w:jc w:val="both"/>
        <w:rPr>
          <w:rStyle w:val="10"/>
          <w:rFonts w:hint="eastAsia" w:ascii="微软雅黑" w:hAnsi="微软雅黑" w:eastAsia="方正小标宋_GBK" w:cs="微软雅黑"/>
          <w:b w:val="0"/>
          <w:i w:val="0"/>
          <w:caps w:val="0"/>
          <w:color w:val="444444"/>
          <w:spacing w:val="0"/>
          <w:sz w:val="4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3080" w:firstLineChars="700"/>
        <w:jc w:val="both"/>
        <w:rPr>
          <w:rFonts w:ascii="微软雅黑" w:hAnsi="微软雅黑" w:eastAsia="方正小标宋_GBK" w:cs="微软雅黑"/>
          <w:b w:val="0"/>
          <w:i w:val="0"/>
          <w:caps w:val="0"/>
          <w:color w:val="444444"/>
          <w:spacing w:val="0"/>
          <w:sz w:val="44"/>
          <w:szCs w:val="24"/>
        </w:rPr>
      </w:pPr>
      <w:r>
        <w:rPr>
          <w:rStyle w:val="10"/>
          <w:rFonts w:hint="eastAsia" w:ascii="微软雅黑" w:hAnsi="微软雅黑" w:eastAsia="方正小标宋_GBK" w:cs="微软雅黑"/>
          <w:b w:val="0"/>
          <w:i w:val="0"/>
          <w:caps w:val="0"/>
          <w:color w:val="444444"/>
          <w:spacing w:val="0"/>
          <w:sz w:val="44"/>
          <w:szCs w:val="24"/>
          <w:shd w:val="clear" w:fill="FFFFFF"/>
        </w:rPr>
        <w:t>书籍目录</w:t>
      </w:r>
      <w:r>
        <w:rPr>
          <w:rFonts w:hint="eastAsia" w:ascii="微软雅黑" w:hAnsi="微软雅黑" w:eastAsia="方正小标宋_GBK" w:cs="微软雅黑"/>
          <w:b w:val="0"/>
          <w:i w:val="0"/>
          <w:caps w:val="0"/>
          <w:color w:val="444444"/>
          <w:spacing w:val="0"/>
          <w:sz w:val="4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shd w:val="clear" w:fill="FFFFFF"/>
        </w:rPr>
      </w:pPr>
      <w:r>
        <w:rPr>
          <w:rFonts w:hint="eastAsia" w:ascii="微软雅黑" w:hAnsi="微软雅黑" w:eastAsia="方正仿宋_GBK" w:cs="微软雅黑"/>
          <w:b w:val="0"/>
          <w:i w:val="0"/>
          <w:caps w:val="0"/>
          <w:color w:val="444444"/>
          <w:spacing w:val="0"/>
          <w:sz w:val="32"/>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i w:val="0"/>
          <w:caps w:val="0"/>
          <w:color w:val="444444"/>
          <w:spacing w:val="0"/>
          <w:sz w:val="36"/>
          <w:szCs w:val="24"/>
        </w:rPr>
      </w:pPr>
      <w:r>
        <w:rPr>
          <w:rFonts w:hint="eastAsia" w:ascii="微软雅黑" w:hAnsi="微软雅黑" w:eastAsia="方正仿宋_GBK" w:cs="微软雅黑"/>
          <w:b w:val="0"/>
          <w:i w:val="0"/>
          <w:caps w:val="0"/>
          <w:color w:val="444444"/>
          <w:spacing w:val="0"/>
          <w:sz w:val="32"/>
          <w:szCs w:val="24"/>
          <w:shd w:val="clear" w:fill="FFFFFF"/>
        </w:rPr>
        <w:t>　</w:t>
      </w:r>
      <w:r>
        <w:rPr>
          <w:rFonts w:hint="eastAsia" w:ascii="微软雅黑" w:hAnsi="微软雅黑" w:eastAsia="方正仿宋_GBK" w:cs="微软雅黑"/>
          <w:b w:val="0"/>
          <w:i w:val="0"/>
          <w:caps w:val="0"/>
          <w:color w:val="444444"/>
          <w:spacing w:val="0"/>
          <w:sz w:val="32"/>
          <w:szCs w:val="24"/>
          <w:shd w:val="clear" w:fill="FFFFFF"/>
          <w:lang w:val="en-US" w:eastAsia="zh-CN"/>
        </w:rPr>
        <w:t xml:space="preserve">  </w:t>
      </w:r>
      <w:r>
        <w:rPr>
          <w:rFonts w:hint="eastAsia" w:ascii="微软雅黑" w:hAnsi="微软雅黑" w:eastAsia="方正仿宋_GBK" w:cs="微软雅黑"/>
          <w:b/>
          <w:i w:val="0"/>
          <w:caps w:val="0"/>
          <w:color w:val="444444"/>
          <w:spacing w:val="0"/>
          <w:sz w:val="36"/>
          <w:szCs w:val="24"/>
          <w:shd w:val="clear" w:fill="FFFFFF"/>
        </w:rPr>
        <w:t>上卷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i w:val="0"/>
          <w:caps w:val="0"/>
          <w:color w:val="444444"/>
          <w:spacing w:val="0"/>
          <w:sz w:val="32"/>
          <w:szCs w:val="24"/>
        </w:rPr>
      </w:pPr>
      <w:r>
        <w:rPr>
          <w:rFonts w:hint="eastAsia" w:ascii="微软雅黑" w:hAnsi="微软雅黑" w:eastAsia="方正仿宋_GBK" w:cs="微软雅黑"/>
          <w:b/>
          <w:i w:val="0"/>
          <w:caps w:val="0"/>
          <w:color w:val="444444"/>
          <w:spacing w:val="0"/>
          <w:sz w:val="32"/>
          <w:szCs w:val="24"/>
          <w:shd w:val="clear" w:fill="FFFFFF"/>
        </w:rPr>
        <w:t>　　第一编 唤起工农千百万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——新民主主义革命时期的宣传工作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第一章 在建党初期和大革命洪流中艰辛起步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第二章 在土地革命风暴中积极探索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第三章 在抗日战争中奋勇前行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第四章 在全国解放战争继续拓展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w:t>
      </w:r>
      <w:r>
        <w:rPr>
          <w:rFonts w:hint="eastAsia" w:ascii="微软雅黑" w:hAnsi="微软雅黑" w:eastAsia="方正仿宋_GBK" w:cs="微软雅黑"/>
          <w:b/>
          <w:i w:val="0"/>
          <w:caps w:val="0"/>
          <w:color w:val="444444"/>
          <w:spacing w:val="0"/>
          <w:sz w:val="32"/>
          <w:szCs w:val="24"/>
          <w:shd w:val="clear" w:fill="FFFFFF"/>
        </w:rPr>
        <w:t>第二编 敢教日月换新天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——社会主义革命和建设时期的宣传工作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第五章 在新民主主义到社会主义过渡中巩固壮大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第六章 在社会主义建设探索中曲折前进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w:t>
      </w:r>
      <w:r>
        <w:rPr>
          <w:rFonts w:hint="eastAsia" w:ascii="微软雅黑" w:hAnsi="微软雅黑" w:eastAsia="方正仿宋_GBK" w:cs="微软雅黑"/>
          <w:b/>
          <w:i w:val="0"/>
          <w:caps w:val="0"/>
          <w:color w:val="444444"/>
          <w:spacing w:val="0"/>
          <w:sz w:val="36"/>
          <w:szCs w:val="24"/>
          <w:shd w:val="clear" w:fill="FFFFFF"/>
        </w:rPr>
        <w:t>下卷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i w:val="0"/>
          <w:caps w:val="0"/>
          <w:color w:val="444444"/>
          <w:spacing w:val="0"/>
          <w:sz w:val="32"/>
          <w:szCs w:val="24"/>
        </w:rPr>
      </w:pPr>
      <w:r>
        <w:rPr>
          <w:rFonts w:hint="eastAsia" w:ascii="微软雅黑" w:hAnsi="微软雅黑" w:eastAsia="方正仿宋_GBK" w:cs="微软雅黑"/>
          <w:b/>
          <w:i w:val="0"/>
          <w:caps w:val="0"/>
          <w:color w:val="444444"/>
          <w:spacing w:val="0"/>
          <w:sz w:val="32"/>
          <w:szCs w:val="24"/>
          <w:shd w:val="clear" w:fill="FFFFFF"/>
        </w:rPr>
        <w:t>　　第三编 东方风来满眼春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——改革开放和社会主义现代化建设新时期的宣传工作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第七章 在伟大历史转折和中国特色社会主义的开创中焕发生机活力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第八章 在把中国特色社会主义推向二十一世纪中打下良好基础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第九章 在新形势下坚持和发展中国特色社会主义中繁荣发展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方正仿宋_GBK" w:cs="微软雅黑"/>
          <w:b/>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w:t>
      </w:r>
      <w:r>
        <w:rPr>
          <w:rFonts w:hint="eastAsia" w:ascii="微软雅黑" w:hAnsi="微软雅黑" w:eastAsia="方正仿宋_GBK" w:cs="微软雅黑"/>
          <w:b/>
          <w:i w:val="0"/>
          <w:caps w:val="0"/>
          <w:color w:val="444444"/>
          <w:spacing w:val="0"/>
          <w:sz w:val="32"/>
          <w:szCs w:val="24"/>
          <w:shd w:val="clear" w:fill="FFFFFF"/>
        </w:rPr>
        <w:t>第四编 彩云长在有新天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——中国特色社会主义进入新时代的宣传工作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第十章 在举旗定向、正本清源中取得历史性成就、发生历史性变革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第十一章 在守正创新、开拓进取中谱写新篇章、迈向新征程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结束语 汇聚起中华民族伟大复兴的磅礴力量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方正仿宋_GBK" w:cs="微软雅黑"/>
          <w:b w:val="0"/>
          <w:i w:val="0"/>
          <w:caps w:val="0"/>
          <w:color w:val="444444"/>
          <w:spacing w:val="0"/>
          <w:sz w:val="32"/>
          <w:szCs w:val="24"/>
        </w:rPr>
      </w:pPr>
      <w:r>
        <w:rPr>
          <w:rFonts w:hint="eastAsia" w:ascii="微软雅黑" w:hAnsi="微软雅黑" w:eastAsia="方正仿宋_GBK" w:cs="微软雅黑"/>
          <w:b w:val="0"/>
          <w:i w:val="0"/>
          <w:caps w:val="0"/>
          <w:color w:val="444444"/>
          <w:spacing w:val="0"/>
          <w:sz w:val="32"/>
          <w:szCs w:val="24"/>
          <w:shd w:val="clear" w:fill="FFFFFF"/>
        </w:rPr>
        <w:t>　　后记 </w:t>
      </w:r>
    </w:p>
    <w:p>
      <w:pPr>
        <w:pStyle w:val="4"/>
        <w:keepNext w:val="0"/>
        <w:keepLines w:val="0"/>
        <w:widowControl/>
        <w:suppressLineNumbers w:val="0"/>
        <w:spacing w:before="0" w:beforeAutospacing="0" w:after="0" w:afterAutospacing="0"/>
        <w:ind w:left="0" w:right="0"/>
        <w:jc w:val="left"/>
        <w:rPr>
          <w:rFonts w:eastAsia="方正仿宋_GBK"/>
          <w:b w:val="0"/>
          <w:i w:val="0"/>
          <w:color w:val="333333"/>
          <w:sz w:val="32"/>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CAE4C"/>
    <w:multiLevelType w:val="singleLevel"/>
    <w:tmpl w:val="9D5CAE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61F3006"/>
    <w:rsid w:val="12E11222"/>
    <w:rsid w:val="160D5DA1"/>
    <w:rsid w:val="17C12955"/>
    <w:rsid w:val="18C503D3"/>
    <w:rsid w:val="1D59700D"/>
    <w:rsid w:val="1D9458F9"/>
    <w:rsid w:val="1F9309E4"/>
    <w:rsid w:val="214A12BC"/>
    <w:rsid w:val="21F949EC"/>
    <w:rsid w:val="247B5388"/>
    <w:rsid w:val="27A2659C"/>
    <w:rsid w:val="29BD0FF3"/>
    <w:rsid w:val="2AA23F74"/>
    <w:rsid w:val="2CB971F0"/>
    <w:rsid w:val="2E5132D0"/>
    <w:rsid w:val="334A4EA7"/>
    <w:rsid w:val="39B705FE"/>
    <w:rsid w:val="3B185E53"/>
    <w:rsid w:val="3B906A69"/>
    <w:rsid w:val="3C9961AA"/>
    <w:rsid w:val="3CB0460A"/>
    <w:rsid w:val="3D3C2DB0"/>
    <w:rsid w:val="40DF36C5"/>
    <w:rsid w:val="4483766C"/>
    <w:rsid w:val="466C29EC"/>
    <w:rsid w:val="470B3DD9"/>
    <w:rsid w:val="518554F2"/>
    <w:rsid w:val="557114ED"/>
    <w:rsid w:val="55A925F0"/>
    <w:rsid w:val="57E17297"/>
    <w:rsid w:val="5B5C1DE6"/>
    <w:rsid w:val="5FB4720D"/>
    <w:rsid w:val="5FD066D4"/>
    <w:rsid w:val="63827168"/>
    <w:rsid w:val="64643F69"/>
    <w:rsid w:val="64D56AC7"/>
    <w:rsid w:val="65B81C3B"/>
    <w:rsid w:val="6709209A"/>
    <w:rsid w:val="678412C7"/>
    <w:rsid w:val="68CA6639"/>
    <w:rsid w:val="6C812EDF"/>
    <w:rsid w:val="6CB2749B"/>
    <w:rsid w:val="6E0D5543"/>
    <w:rsid w:val="71B900FC"/>
    <w:rsid w:val="728A78D1"/>
    <w:rsid w:val="72CA4A17"/>
    <w:rsid w:val="738A6DC3"/>
    <w:rsid w:val="74D65D56"/>
    <w:rsid w:val="776354E4"/>
    <w:rsid w:val="77A97103"/>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5</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2022-10-06T01:30:07Z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