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sz w:val="52"/>
          <w:szCs w:val="52"/>
        </w:rPr>
      </w:pPr>
    </w:p>
    <w:p>
      <w:pPr>
        <w:jc w:val="center"/>
        <w:rPr>
          <w:rFonts w:ascii="华文中宋" w:hAnsi="华文中宋" w:eastAsia="华文中宋"/>
          <w:sz w:val="52"/>
          <w:szCs w:val="52"/>
        </w:rPr>
      </w:pPr>
    </w:p>
    <w:p>
      <w:pPr>
        <w:jc w:val="center"/>
        <w:rPr>
          <w:rFonts w:ascii="华文中宋" w:hAnsi="华文中宋" w:eastAsia="华文中宋"/>
          <w:color w:val="FF0000"/>
          <w:sz w:val="84"/>
          <w:szCs w:val="84"/>
        </w:rPr>
      </w:pPr>
      <w:r>
        <w:rPr>
          <w:rFonts w:hint="eastAsia" w:ascii="华文中宋" w:hAnsi="华文中宋" w:eastAsia="华文中宋"/>
          <w:color w:val="FF0000"/>
          <w:sz w:val="84"/>
          <w:szCs w:val="84"/>
        </w:rPr>
        <w:t>党委中心组</w:t>
      </w:r>
    </w:p>
    <w:p>
      <w:pPr>
        <w:jc w:val="center"/>
        <w:rPr>
          <w:rFonts w:ascii="华文新魏" w:hAnsi="华文中宋" w:eastAsia="华文新魏"/>
          <w:b/>
          <w:color w:val="FF0000"/>
          <w:sz w:val="130"/>
          <w:szCs w:val="130"/>
        </w:rPr>
      </w:pPr>
      <w:r>
        <w:rPr>
          <w:rFonts w:hint="eastAsia" w:ascii="华文新魏" w:hAnsi="华文中宋" w:eastAsia="华文新魏"/>
          <w:b/>
          <w:color w:val="FF0000"/>
          <w:sz w:val="130"/>
          <w:szCs w:val="130"/>
        </w:rPr>
        <w:t>学 习 参 考</w:t>
      </w:r>
    </w:p>
    <w:p>
      <w:pPr>
        <w:jc w:val="center"/>
      </w:pPr>
    </w:p>
    <w:p>
      <w:pPr>
        <w:jc w:val="center"/>
      </w:pPr>
    </w:p>
    <w:p>
      <w:pPr>
        <w:jc w:val="center"/>
        <w:rPr>
          <w:rFonts w:ascii="黑体" w:eastAsia="黑体"/>
          <w:sz w:val="32"/>
          <w:szCs w:val="32"/>
        </w:rPr>
      </w:pPr>
      <w:r>
        <w:rPr>
          <w:rFonts w:hint="eastAsia" w:ascii="黑体" w:eastAsia="黑体"/>
          <w:sz w:val="32"/>
          <w:szCs w:val="32"/>
        </w:rPr>
        <w:t>202</w:t>
      </w:r>
      <w:r>
        <w:rPr>
          <w:rFonts w:hint="eastAsia" w:ascii="黑体" w:eastAsia="黑体"/>
          <w:sz w:val="32"/>
          <w:szCs w:val="32"/>
          <w:lang w:val="en-US" w:eastAsia="zh-CN"/>
        </w:rPr>
        <w:t>2</w:t>
      </w:r>
      <w:r>
        <w:rPr>
          <w:rFonts w:hint="eastAsia" w:ascii="黑体" w:eastAsia="黑体"/>
          <w:sz w:val="32"/>
          <w:szCs w:val="32"/>
        </w:rPr>
        <w:t>年第</w:t>
      </w:r>
      <w:r>
        <w:rPr>
          <w:rFonts w:hint="eastAsia" w:ascii="黑体" w:eastAsia="黑体"/>
          <w:sz w:val="32"/>
          <w:szCs w:val="32"/>
          <w:lang w:val="en-US" w:eastAsia="zh-CN"/>
        </w:rPr>
        <w:t>2</w:t>
      </w:r>
      <w:r>
        <w:rPr>
          <w:rFonts w:hint="eastAsia" w:ascii="黑体" w:eastAsia="黑体"/>
          <w:sz w:val="32"/>
          <w:szCs w:val="32"/>
        </w:rPr>
        <w:t>期（总第3</w:t>
      </w:r>
      <w:r>
        <w:rPr>
          <w:rFonts w:hint="eastAsia" w:ascii="黑体" w:eastAsia="黑体"/>
          <w:sz w:val="32"/>
          <w:szCs w:val="32"/>
          <w:lang w:val="en-US" w:eastAsia="zh-CN"/>
        </w:rPr>
        <w:t>7</w:t>
      </w:r>
      <w:r>
        <w:rPr>
          <w:rFonts w:hint="eastAsia" w:ascii="黑体" w:eastAsia="黑体"/>
          <w:sz w:val="32"/>
          <w:szCs w:val="32"/>
        </w:rPr>
        <w:t>期）</w:t>
      </w:r>
    </w:p>
    <w:p>
      <w:pPr>
        <w:jc w:val="center"/>
      </w:pPr>
    </w:p>
    <w:p>
      <w:pPr>
        <w:jc w:val="center"/>
      </w:pPr>
    </w:p>
    <w:p>
      <w:pPr>
        <w:rPr>
          <w:rFonts w:ascii="楷体" w:hAnsi="楷体" w:eastAsia="楷体"/>
          <w:w w:val="80"/>
          <w:sz w:val="32"/>
          <w:szCs w:val="32"/>
        </w:rPr>
      </w:pPr>
      <w:r>
        <w:rPr>
          <w:color w:val="FF0000"/>
          <w:u w:val="single"/>
        </w:rPr>
        <mc:AlternateContent>
          <mc:Choice Requires="wps">
            <w:drawing>
              <wp:anchor distT="0" distB="0" distL="114300" distR="114300" simplePos="0" relativeHeight="251660288" behindDoc="0" locked="0" layoutInCell="1" allowOverlap="1">
                <wp:simplePos x="0" y="0"/>
                <wp:positionH relativeFrom="column">
                  <wp:posOffset>-57785</wp:posOffset>
                </wp:positionH>
                <wp:positionV relativeFrom="paragraph">
                  <wp:posOffset>386715</wp:posOffset>
                </wp:positionV>
                <wp:extent cx="5810250" cy="27940"/>
                <wp:effectExtent l="0" t="0" r="19050" b="29210"/>
                <wp:wrapNone/>
                <wp:docPr id="1" name="直接连接符 1"/>
                <wp:cNvGraphicFramePr/>
                <a:graphic xmlns:a="http://schemas.openxmlformats.org/drawingml/2006/main">
                  <a:graphicData uri="http://schemas.microsoft.com/office/word/2010/wordprocessingShape">
                    <wps:wsp>
                      <wps:cNvCnPr/>
                      <wps:spPr>
                        <a:xfrm flipV="1">
                          <a:off x="0" y="0"/>
                          <a:ext cx="5810250" cy="2794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4.55pt;margin-top:30.45pt;height:2.2pt;width:457.5pt;z-index:251660288;mso-width-relative:page;mso-height-relative:page;" filled="f" stroked="t" coordsize="21600,21600" o:gfxdata="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0Q+A2AAAAAgBAAAPAAAAAAAAAAEAIAAAACIAAABkcnMv&#10;ZG93bnJldi54bWxQSwECFAAUAAAACACHTuJAKklu7MoBAABbAwAADgAAAAAAAAABACAAAAAnAQAA&#10;ZHJzL2Uyb0RvYy54bWxQSwUGAAAAAAYABgBZAQAAYwUAAAAA&#10;">
                <v:fill on="f" focussize="0,0"/>
                <v:stroke weight="1.5pt" color="#FF0000 [3204]" joinstyle="round"/>
                <v:imagedata o:title=""/>
                <o:lock v:ext="edit" aspectratio="f"/>
              </v:line>
            </w:pict>
          </mc:Fallback>
        </mc:AlternateContent>
      </w:r>
      <w:r>
        <w:rPr>
          <w:rFonts w:hint="eastAsia" w:ascii="楷体_GB2312" w:eastAsia="楷体_GB2312"/>
          <w:w w:val="80"/>
          <w:sz w:val="32"/>
          <w:szCs w:val="32"/>
        </w:rPr>
        <w:t xml:space="preserve"> </w:t>
      </w:r>
      <w:r>
        <w:rPr>
          <w:rFonts w:hint="eastAsia" w:ascii="楷体" w:hAnsi="楷体" w:eastAsia="楷体"/>
          <w:w w:val="80"/>
          <w:sz w:val="32"/>
          <w:szCs w:val="32"/>
        </w:rPr>
        <w:t xml:space="preserve"> </w:t>
      </w:r>
      <w:r>
        <w:rPr>
          <w:rFonts w:hint="eastAsia" w:ascii="楷体" w:hAnsi="楷体" w:eastAsia="楷体"/>
          <w:w w:val="70"/>
          <w:sz w:val="32"/>
          <w:szCs w:val="32"/>
        </w:rPr>
        <w:t>徐州生物工程职业技术学院党委宣传部</w:t>
      </w:r>
      <w:r>
        <w:rPr>
          <w:rFonts w:hint="eastAsia" w:ascii="楷体" w:hAnsi="楷体" w:eastAsia="楷体"/>
          <w:w w:val="66"/>
          <w:sz w:val="32"/>
          <w:szCs w:val="32"/>
        </w:rPr>
        <w:t xml:space="preserve"> </w:t>
      </w:r>
      <w:r>
        <w:rPr>
          <w:rFonts w:hint="eastAsia" w:ascii="楷体" w:hAnsi="楷体" w:eastAsia="楷体"/>
          <w:w w:val="80"/>
          <w:sz w:val="32"/>
          <w:szCs w:val="32"/>
        </w:rPr>
        <w:t xml:space="preserve">                    202</w:t>
      </w:r>
      <w:r>
        <w:rPr>
          <w:rFonts w:hint="eastAsia" w:ascii="楷体" w:hAnsi="楷体" w:eastAsia="楷体"/>
          <w:w w:val="80"/>
          <w:sz w:val="32"/>
          <w:szCs w:val="32"/>
          <w:lang w:val="en-US" w:eastAsia="zh-CN"/>
        </w:rPr>
        <w:t>2</w:t>
      </w:r>
      <w:r>
        <w:rPr>
          <w:rFonts w:hint="eastAsia" w:ascii="楷体" w:hAnsi="楷体" w:eastAsia="楷体"/>
          <w:w w:val="80"/>
          <w:sz w:val="32"/>
          <w:szCs w:val="32"/>
        </w:rPr>
        <w:t>年</w:t>
      </w:r>
      <w:r>
        <w:rPr>
          <w:rFonts w:hint="eastAsia" w:ascii="楷体" w:hAnsi="楷体" w:eastAsia="楷体"/>
          <w:w w:val="80"/>
          <w:sz w:val="32"/>
          <w:szCs w:val="32"/>
          <w:lang w:val="en-US" w:eastAsia="zh-CN"/>
        </w:rPr>
        <w:t>3</w:t>
      </w:r>
      <w:r>
        <w:rPr>
          <w:rFonts w:hint="eastAsia" w:ascii="楷体" w:hAnsi="楷体" w:eastAsia="楷体"/>
          <w:w w:val="80"/>
          <w:sz w:val="32"/>
          <w:szCs w:val="32"/>
        </w:rPr>
        <w:t>月</w:t>
      </w:r>
      <w:r>
        <w:rPr>
          <w:rFonts w:hint="eastAsia" w:ascii="楷体" w:hAnsi="楷体" w:eastAsia="楷体"/>
          <w:w w:val="80"/>
          <w:sz w:val="32"/>
          <w:szCs w:val="32"/>
          <w:lang w:val="en-US" w:eastAsia="zh-CN"/>
        </w:rPr>
        <w:t>8</w:t>
      </w:r>
      <w:r>
        <w:rPr>
          <w:rFonts w:hint="eastAsia" w:ascii="楷体" w:hAnsi="楷体" w:eastAsia="楷体"/>
          <w:w w:val="80"/>
          <w:sz w:val="32"/>
          <w:szCs w:val="32"/>
        </w:rPr>
        <w:t xml:space="preserve">日 </w:t>
      </w:r>
    </w:p>
    <w:p>
      <w:pPr>
        <w:rPr>
          <w:u w:val="single"/>
        </w:rPr>
      </w:pPr>
    </w:p>
    <w:p>
      <w:pPr>
        <w:pStyle w:val="5"/>
        <w:widowControl/>
        <w:spacing w:beforeAutospacing="0" w:afterAutospacing="0" w:line="560" w:lineRule="exact"/>
        <w:ind w:firstLine="643" w:firstLineChars="200"/>
        <w:jc w:val="both"/>
        <w:rPr>
          <w:rFonts w:ascii="Times New Roman" w:hAnsi="Times New Roman" w:eastAsia="仿宋_GB2312"/>
          <w:sz w:val="32"/>
          <w:szCs w:val="32"/>
        </w:rPr>
      </w:pPr>
      <w:r>
        <w:rPr>
          <w:rFonts w:hint="eastAsia" w:ascii="仿宋_GB2312" w:eastAsia="仿宋_GB2312"/>
          <w:b/>
          <w:sz w:val="32"/>
          <w:szCs w:val="32"/>
        </w:rPr>
        <w:t>编者按</w:t>
      </w:r>
      <w:r>
        <w:rPr>
          <w:rFonts w:hint="eastAsia" w:ascii="仿宋_GB2312" w:eastAsia="仿宋_GB2312"/>
          <w:sz w:val="32"/>
          <w:szCs w:val="32"/>
        </w:rPr>
        <w:t>：</w:t>
      </w:r>
      <w:r>
        <w:rPr>
          <w:rFonts w:ascii="Times New Roman" w:hAnsi="Times New Roman" w:eastAsia="仿宋_GB2312"/>
          <w:sz w:val="32"/>
          <w:szCs w:val="32"/>
        </w:rPr>
        <w:t>2022</w:t>
      </w:r>
      <w:r>
        <w:rPr>
          <w:rFonts w:hint="eastAsia" w:ascii="Times New Roman" w:hAnsi="Times New Roman" w:eastAsia="仿宋_GB2312"/>
          <w:sz w:val="32"/>
          <w:szCs w:val="32"/>
        </w:rPr>
        <w:t>年</w:t>
      </w:r>
      <w:r>
        <w:rPr>
          <w:rFonts w:ascii="Times New Roman" w:hAnsi="Times New Roman" w:eastAsia="仿宋_GB2312"/>
          <w:sz w:val="32"/>
          <w:szCs w:val="32"/>
        </w:rPr>
        <w:t>1</w:t>
      </w:r>
      <w:r>
        <w:rPr>
          <w:rFonts w:hint="eastAsia" w:ascii="Times New Roman" w:hAnsi="Times New Roman" w:eastAsia="仿宋_GB2312"/>
          <w:sz w:val="32"/>
          <w:szCs w:val="32"/>
        </w:rPr>
        <w:t>月中下旬，中国共产党第十九届中央纪律检查委员会第六次全体会议、中国共产党江苏省第十四届纪律检查委员会第二次全体会议、中国共产党徐州市第十三届纪律检查委员会第二次全体会议相继召开，总结</w:t>
      </w:r>
      <w:r>
        <w:rPr>
          <w:rFonts w:ascii="Times New Roman" w:hAnsi="Times New Roman" w:eastAsia="仿宋_GB2312"/>
          <w:sz w:val="32"/>
          <w:szCs w:val="32"/>
        </w:rPr>
        <w:t>2021</w:t>
      </w:r>
      <w:r>
        <w:rPr>
          <w:rFonts w:hint="eastAsia" w:ascii="Times New Roman" w:hAnsi="Times New Roman" w:eastAsia="仿宋_GB2312"/>
          <w:sz w:val="32"/>
          <w:szCs w:val="32"/>
        </w:rPr>
        <w:t>年纪检监察工作，部署2022年任务。习近平总书记在十九届中央纪委六次全会上发表了重要讲话。全会对推进新时代党的建设新的伟大工程提出了一系列新举措、新安排、新要求。审议通过了赵乐际同志代表中央纪委常委会所作的《运用党的百年奋斗历史经验推动纪检监察工作高质量发展，迎接党的二十大胜利召开》工作报告。全会明确提出要加固中央八项规定堤坝，锲而不舍纠</w:t>
      </w:r>
      <w:r>
        <w:rPr>
          <w:rFonts w:ascii="Times New Roman" w:hAnsi="Times New Roman" w:eastAsia="仿宋_GB2312"/>
          <w:sz w:val="32"/>
          <w:szCs w:val="32"/>
        </w:rPr>
        <w:t>“四风”树新风，为深入推进党风廉政建设和反腐败斗争定下基调、指明方向，是推动我</w:t>
      </w:r>
      <w:r>
        <w:rPr>
          <w:rFonts w:hint="eastAsia" w:ascii="Times New Roman" w:hAnsi="Times New Roman" w:eastAsia="仿宋_GB2312"/>
          <w:sz w:val="32"/>
          <w:szCs w:val="32"/>
        </w:rPr>
        <w:t>校</w:t>
      </w:r>
      <w:r>
        <w:rPr>
          <w:rFonts w:ascii="Times New Roman" w:hAnsi="Times New Roman" w:eastAsia="仿宋_GB2312"/>
          <w:sz w:val="32"/>
          <w:szCs w:val="32"/>
        </w:rPr>
        <w:t>在新时代新阶段持续深入抓好全面从严治党、党风廉政建设和反腐败工作的行动指南。</w:t>
      </w:r>
    </w:p>
    <w:p>
      <w:pPr>
        <w:pStyle w:val="5"/>
        <w:widowControl/>
        <w:spacing w:beforeAutospacing="0" w:afterAutospacing="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全校各级党组织要以学习贯彻党的十九届六中全会精神和中央、省、市纪委全会精神为重点，坚持以习近平新时代中国特色社会主义思想为指导，提高政治判断力、政治领悟力、政治执行力，坚持严的主基调，把握“三不”一体推进的总思路，统筹发展和安全，聚焦立德树人根本政治任务，全面贯彻党的教育方针，重点加强学习落实中央、省、市关于高校思想政治工作、师德师风建设、职业教育产教融合、乡村振兴、健康中国等系列决策部署；加强作风建设，模范遵守党纪国法，严守六大纪律、“十二条”禁令，高标准遵循新时代高校教师行为准则，做到令行禁止；关心帮助特殊困难群体，完善定期安全风险排查防控体制机制，进一步畅通师生诉求表达渠道，及时回应化解师生关心热点问题；持续深化“三清徐生”创建，鲜明倡导领导干部以“忠诚、干净、担当”为清的“清廉校风”；教师以“情怀、引路、雅正”为清的“清正教风”；学生（者）以“奋斗、自律、卓越”为清的“清纯学风”，共同营造“徐生是个家，发展靠大家”的美美与共、携手奋进的“清朗家风”，打造三位一体更高水平的“清源”徐生纪检品牌，激励全体徐生人以更大的历史主动精神努力争创双高校、勇攀职业本科校，以徐生人的智慧和汗水为产业强市、决胜淮海培养德智体美劳全面发展的现代化技术技能人才和智力支持，以实际行动迎接党的二十大胜利召开。</w:t>
      </w:r>
    </w:p>
    <w:p>
      <w:pPr>
        <w:pStyle w:val="5"/>
        <w:widowControl/>
        <w:shd w:val="clear" w:color="auto" w:fill="FFFFFF"/>
        <w:spacing w:beforeAutospacing="0" w:afterAutospacing="0" w:line="560" w:lineRule="exact"/>
        <w:ind w:firstLine="640" w:firstLineChars="200"/>
        <w:jc w:val="both"/>
        <w:textAlignment w:val="baseline"/>
        <w:rPr>
          <w:rFonts w:ascii="Times New Roman" w:hAnsi="Times New Roman" w:eastAsia="仿宋_GB2312"/>
          <w:sz w:val="32"/>
          <w:szCs w:val="32"/>
        </w:rPr>
      </w:pPr>
      <w:r>
        <w:rPr>
          <w:rFonts w:hint="eastAsia" w:ascii="Times New Roman" w:hAnsi="Times New Roman" w:eastAsia="仿宋_GB2312"/>
          <w:sz w:val="32"/>
          <w:szCs w:val="32"/>
        </w:rPr>
        <w:t>现将中央、省、市纪委全会精神印发，供学习参考。</w:t>
      </w:r>
    </w:p>
    <w:p>
      <w:pPr>
        <w:spacing w:line="560" w:lineRule="exact"/>
        <w:textAlignment w:val="baseline"/>
        <w:rPr>
          <w:rFonts w:ascii="Times New Roman" w:hAnsi="Times New Roman"/>
          <w:sz w:val="20"/>
        </w:rPr>
      </w:pPr>
    </w:p>
    <w:p>
      <w:pPr>
        <w:spacing w:line="540" w:lineRule="exact"/>
        <w:ind w:firstLine="640" w:firstLineChars="200"/>
        <w:textAlignment w:val="baseline"/>
        <w:rPr>
          <w:rFonts w:ascii="仿宋_GB2312" w:eastAsia="仿宋_GB2312" w:cs="Times New Roman"/>
          <w:kern w:val="0"/>
          <w:sz w:val="32"/>
          <w:szCs w:val="32"/>
        </w:rPr>
      </w:pPr>
    </w:p>
    <w:p>
      <w:pPr>
        <w:spacing w:line="560" w:lineRule="exact"/>
        <w:jc w:val="center"/>
        <w:rPr>
          <w:rFonts w:hint="eastAsia" w:ascii="方正小标宋简体" w:eastAsia="方正小标宋简体"/>
          <w:color w:val="13131A"/>
          <w:sz w:val="44"/>
          <w:szCs w:val="44"/>
          <w:lang w:eastAsia="zh-CN"/>
        </w:rPr>
      </w:pPr>
      <w:r>
        <w:rPr>
          <w:rFonts w:hint="eastAsia" w:ascii="方正小标宋简体" w:eastAsia="方正小标宋简体"/>
          <w:color w:val="13131A"/>
          <w:sz w:val="44"/>
          <w:szCs w:val="44"/>
          <w:lang w:eastAsia="zh-CN"/>
        </w:rPr>
        <w:t>十</w:t>
      </w:r>
      <w:r>
        <w:rPr>
          <w:rFonts w:hint="eastAsia" w:ascii="方正小标宋简体" w:eastAsia="方正小标宋简体"/>
          <w:color w:val="1A133B"/>
          <w:sz w:val="44"/>
          <w:szCs w:val="44"/>
          <w:lang w:eastAsia="zh-CN"/>
        </w:rPr>
        <w:t>九</w:t>
      </w:r>
      <w:r>
        <w:rPr>
          <w:rFonts w:hint="eastAsia" w:ascii="方正小标宋简体" w:eastAsia="方正小标宋简体"/>
          <w:color w:val="13131A"/>
          <w:sz w:val="44"/>
          <w:szCs w:val="44"/>
          <w:lang w:eastAsia="zh-CN"/>
        </w:rPr>
        <w:t>届中央纪委六次全会精神传达提纲</w:t>
      </w:r>
    </w:p>
    <w:p>
      <w:pPr>
        <w:spacing w:line="560" w:lineRule="exact"/>
        <w:jc w:val="center"/>
        <w:rPr>
          <w:rFonts w:hint="eastAsia" w:ascii="楷体_GB2312" w:eastAsia="楷体_GB2312"/>
          <w:sz w:val="30"/>
          <w:szCs w:val="30"/>
          <w:lang w:eastAsia="zh-CN"/>
        </w:rPr>
      </w:pPr>
    </w:p>
    <w:p>
      <w:pPr>
        <w:keepNext w:val="0"/>
        <w:keepLines w:val="0"/>
        <w:pageBreakBefore w:val="0"/>
        <w:kinsoku/>
        <w:wordWrap/>
        <w:overflowPunct/>
        <w:topLinePunct w:val="0"/>
        <w:bidi w:val="0"/>
        <w:adjustRightInd/>
        <w:snapToGrid/>
        <w:spacing w:line="540" w:lineRule="exact"/>
        <w:ind w:firstLine="640" w:firstLineChars="200"/>
        <w:textAlignment w:val="auto"/>
        <w:rPr>
          <w:rFonts w:hint="eastAsia" w:ascii="Times New Roman" w:hAnsi="Times New Roman" w:eastAsia="黑体"/>
          <w:sz w:val="32"/>
          <w:szCs w:val="32"/>
          <w:lang w:eastAsia="zh-CN"/>
        </w:rPr>
      </w:pPr>
      <w:r>
        <w:rPr>
          <w:rFonts w:hint="eastAsia" w:ascii="Times New Roman" w:hAnsi="Times New Roman" w:eastAsia="黑体"/>
          <w:color w:val="13131A"/>
          <w:sz w:val="32"/>
          <w:szCs w:val="32"/>
          <w:lang w:eastAsia="zh-CN"/>
        </w:rPr>
        <w:t>一、会议概况</w:t>
      </w:r>
    </w:p>
    <w:p>
      <w:pPr>
        <w:keepNext w:val="0"/>
        <w:keepLines w:val="0"/>
        <w:pageBreakBefore w:val="0"/>
        <w:kinsoku/>
        <w:wordWrap/>
        <w:overflowPunct/>
        <w:topLinePunct w:val="0"/>
        <w:bidi w:val="0"/>
        <w:adjustRightInd/>
        <w:snapToGrid/>
        <w:spacing w:line="540" w:lineRule="exact"/>
        <w:ind w:firstLine="640" w:firstLineChars="200"/>
        <w:jc w:val="both"/>
        <w:textAlignment w:val="auto"/>
        <w:rPr>
          <w:rFonts w:hint="eastAsia" w:ascii="Times New Roman" w:hAnsi="Times New Roman" w:eastAsia="仿宋_GB2312"/>
          <w:color w:val="2D2F3A"/>
          <w:sz w:val="32"/>
          <w:szCs w:val="32"/>
          <w:lang w:eastAsia="zh-CN"/>
        </w:rPr>
      </w:pPr>
      <w:r>
        <w:rPr>
          <w:rFonts w:hint="eastAsia" w:ascii="Times New Roman" w:hAnsi="Times New Roman" w:eastAsia="仿宋_GB2312"/>
          <w:sz w:val="32"/>
          <w:szCs w:val="32"/>
          <w:lang w:eastAsia="zh-CN"/>
        </w:rPr>
        <w:t>中国共产党第十九届中央纪律检查委员会第六次全体会议，于2022年1月18日至20日在北京举行。出席这次全会的有中央纪委委员125人，列席242人。中共中央总书记、国家主席、中央军委主席习近平出席全会并发表重要讲话。李克强、栗战书、汪洋、王沪宁、赵乐际、韩正等党和国家领导人出席会议。全会由中央纪律检查委员会常务委员会主持。全会以习近平新时代中国特色社会主义思想为指导，全面贯彻落实党的十九大和十九届历次全会精神，总结2021年纪检监察工作，部署2022年任务，审议通过了赵乐际同志代表中央纪委常委会所作的《运用党的百年奋斗历史经验推动纪检监察工作高质量发展，迎接党的二十大胜利召开》工作报告。</w:t>
      </w:r>
    </w:p>
    <w:p>
      <w:pPr>
        <w:pStyle w:val="5"/>
        <w:keepNext w:val="0"/>
        <w:keepLines w:val="0"/>
        <w:pageBreakBefore w:val="0"/>
        <w:shd w:val="clear" w:color="auto" w:fill="FFFFFF"/>
        <w:kinsoku/>
        <w:wordWrap/>
        <w:overflowPunct/>
        <w:topLinePunct w:val="0"/>
        <w:bidi w:val="0"/>
        <w:adjustRightInd/>
        <w:snapToGrid/>
        <w:spacing w:before="0" w:beforeAutospacing="0" w:after="0" w:afterAutospacing="0" w:line="540" w:lineRule="exact"/>
        <w:ind w:firstLine="518" w:firstLineChars="162"/>
        <w:textAlignment w:val="auto"/>
        <w:rPr>
          <w:rFonts w:ascii="Times New Roman" w:hAnsi="Times New Roman" w:eastAsia="黑体"/>
          <w:color w:val="13131A"/>
          <w:sz w:val="32"/>
          <w:szCs w:val="32"/>
        </w:rPr>
      </w:pPr>
      <w:r>
        <w:rPr>
          <w:rFonts w:hint="eastAsia" w:ascii="Times New Roman" w:hAnsi="Times New Roman" w:eastAsia="黑体"/>
          <w:color w:val="13131A"/>
          <w:sz w:val="32"/>
          <w:szCs w:val="32"/>
        </w:rPr>
        <w:t>二、会议精神</w:t>
      </w:r>
    </w:p>
    <w:p>
      <w:pPr>
        <w:pStyle w:val="5"/>
        <w:keepNext w:val="0"/>
        <w:keepLines w:val="0"/>
        <w:pageBreakBefore w:val="0"/>
        <w:shd w:val="clear" w:color="auto" w:fill="FFFFFF"/>
        <w:kinsoku/>
        <w:wordWrap/>
        <w:overflowPunct/>
        <w:topLinePunct w:val="0"/>
        <w:bidi w:val="0"/>
        <w:adjustRightInd/>
        <w:snapToGrid/>
        <w:spacing w:before="0" w:beforeAutospacing="0" w:after="0" w:afterAutospacing="0" w:line="540" w:lineRule="exact"/>
        <w:ind w:firstLine="520" w:firstLineChars="162"/>
        <w:textAlignment w:val="auto"/>
        <w:rPr>
          <w:rFonts w:hint="eastAsia" w:ascii="Times New Roman" w:hAnsi="Times New Roman" w:eastAsia="仿宋_GB2312"/>
          <w:sz w:val="32"/>
          <w:szCs w:val="32"/>
        </w:rPr>
      </w:pPr>
      <w:r>
        <w:rPr>
          <w:rFonts w:hint="eastAsia" w:ascii="Times New Roman" w:hAnsi="Times New Roman" w:eastAsia="仿宋_GB2312"/>
          <w:b/>
          <w:bCs/>
          <w:sz w:val="32"/>
          <w:szCs w:val="32"/>
        </w:rPr>
        <w:t>全会提出，</w:t>
      </w:r>
      <w:r>
        <w:rPr>
          <w:rFonts w:hint="eastAsia" w:ascii="Times New Roman" w:hAnsi="Times New Roman" w:eastAsia="仿宋_GB2312"/>
          <w:sz w:val="32"/>
          <w:szCs w:val="32"/>
        </w:rPr>
        <w:t>2022年将召开党的二十大，这是党和国家政治生活中的一件大事。做好纪检监察工作，要以习近平新时代中国特色社会主义思想为指导，全面贯彻落实党的十九大和十九届历次全会精神，增强“四个意识”、坚定“四个自信”、做到“两个维护”，坚持稳中求进工作总基调，立足新发展阶段，完整、准确、全面贯彻新发展理念，构建新发展格局，推动高质量发展，自觉把握和运用党的百年奋斗历史经验，弘扬伟大建党精神，永葆自我革命精神，坚持全面从严治党战略方针，坚定不移将党风廉政建设和反腐败斗争进行到底，持续深化不敢腐、不能腐、不想腐一体推进，惩治震慑、制度约束、提高觉悟一体发力，努力取得更多制度性成果和更大治理成效，加强纪检监察机关规范化、法治化、正规化建设，更好发挥监督保障执行、促进完善发展作用，迎接党的二十大胜利召开。</w:t>
      </w:r>
    </w:p>
    <w:p>
      <w:pPr>
        <w:pStyle w:val="5"/>
        <w:keepNext w:val="0"/>
        <w:keepLines w:val="0"/>
        <w:pageBreakBefore w:val="0"/>
        <w:shd w:val="clear" w:color="auto" w:fill="FFFFFF"/>
        <w:kinsoku/>
        <w:wordWrap/>
        <w:overflowPunct/>
        <w:topLinePunct w:val="0"/>
        <w:bidi w:val="0"/>
        <w:adjustRightInd/>
        <w:snapToGrid/>
        <w:spacing w:before="0" w:beforeAutospacing="0" w:after="0" w:afterAutospacing="0" w:line="540" w:lineRule="exact"/>
        <w:ind w:firstLine="643" w:firstLineChars="200"/>
        <w:textAlignment w:val="auto"/>
        <w:rPr>
          <w:rFonts w:hint="eastAsia" w:ascii="Times New Roman" w:hAnsi="Times New Roman" w:eastAsia="仿宋_GB2312"/>
          <w:sz w:val="32"/>
          <w:szCs w:val="32"/>
        </w:rPr>
      </w:pPr>
      <w:r>
        <w:rPr>
          <w:rFonts w:hint="eastAsia" w:ascii="Times New Roman" w:hAnsi="Times New Roman" w:eastAsia="仿宋_GB2312"/>
          <w:b/>
          <w:bCs/>
          <w:sz w:val="32"/>
          <w:szCs w:val="32"/>
        </w:rPr>
        <w:t>全会强调，</w:t>
      </w:r>
      <w:r>
        <w:rPr>
          <w:rFonts w:hint="eastAsia" w:ascii="Times New Roman" w:hAnsi="Times New Roman" w:eastAsia="仿宋_GB2312"/>
          <w:sz w:val="32"/>
          <w:szCs w:val="32"/>
        </w:rPr>
        <w:t>勇于自我革命是我们党区别于其他政党的显著标志，是党跳出治乱兴衰历史周期率、历经百年沧桑更加充满活力的成功秘诀。各级纪检监察机关要坚持用马克思主义中国化最新成果武装头脑，提高政治站位，坚守职责定位，发扬彻底的自我革命精神，坚决消除存量、遏制增量，把正风肃纪反腐与深化改革、完善制度、促进治理、推动发展贯通起来，在维护党的集中统一领导、督促落实党的理论和路线方针政策、捍卫党的先进性和纯洁性上忠诚履职，有力有效服务保障党和国家工作大局。</w:t>
      </w:r>
    </w:p>
    <w:p>
      <w:pPr>
        <w:pStyle w:val="5"/>
        <w:keepNext w:val="0"/>
        <w:keepLines w:val="0"/>
        <w:pageBreakBefore w:val="0"/>
        <w:shd w:val="clear" w:color="auto" w:fill="FFFFFF"/>
        <w:kinsoku/>
        <w:wordWrap/>
        <w:overflowPunct/>
        <w:topLinePunct w:val="0"/>
        <w:bidi w:val="0"/>
        <w:adjustRightInd/>
        <w:snapToGrid/>
        <w:spacing w:before="0" w:beforeAutospacing="0" w:after="0" w:afterAutospacing="0" w:line="54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第一，深入学习贯彻党的十九届六中全会精神，聚焦“国之大者”推动政治监督具体化常态化。以迎接和开好党的二十大为主线，深入学习贯彻习近平新时代中国特色社会主义思想，深化运用党的自我革命历史经验，巩固拓展党史学习教育成果。紧紧围绕党中央决策部署，聚焦把握新发展阶段、贯彻新发展理念、构建新发展格局、推动高质量发展等重大战略，聚焦全面深化改革开放、促进共同富裕、推进科技自立自强、防范化解重大风险等重点任务，加强监督检查，推动落实落地，确保不偏向、不变通、不走样。紧盯“关键少数”，加强对“一把手”和领导班子落实全面从严治党责任、执行民主集中制、依规依法履职用权等情况的监督。严肃换届纪律风气，严把政治关和廉洁关，对拉票贿选、说情打招呼、破坏选举等行为，发现一起、查处一起。</w:t>
      </w:r>
    </w:p>
    <w:p>
      <w:pPr>
        <w:pStyle w:val="5"/>
        <w:keepNext w:val="0"/>
        <w:keepLines w:val="0"/>
        <w:pageBreakBefore w:val="0"/>
        <w:shd w:val="clear" w:color="auto" w:fill="FFFFFF"/>
        <w:kinsoku/>
        <w:wordWrap/>
        <w:overflowPunct/>
        <w:topLinePunct w:val="0"/>
        <w:bidi w:val="0"/>
        <w:adjustRightInd/>
        <w:snapToGrid/>
        <w:spacing w:before="0" w:beforeAutospacing="0" w:after="0" w:afterAutospacing="0" w:line="54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第二，保持反对和惩治腐败的强大力量常在，坚定不移把反腐败斗争推向纵深。主动应对反腐败斗争新形势新挑战，坚决防范和查处“七个有之”问题，对在党内搞政治团伙、小圈子、利益集团的人毫不手软，对年轻干部从严教育管理监督。着力查处资本无序扩张、平台垄断等背后腐败行为，斩断权力与资本勾连纽带。严格财经纪律，促进防范和化解地方政府隐性债务风险。坚决查处基础设施建设、公共资源交易等方面腐败问题，持续推进金融领域腐败治理，深化国企反腐败工作，深化粮食购销等领域腐败专项整治。探索实施行贿人“黑名单”制度。推进“天网行动”，加强反腐败国际合作。深化“四种形态”运用机制，深化以案促改，加强廉洁文化建设，完善一体推进不敢腐、不能腐、不想腐制度机制。</w:t>
      </w:r>
    </w:p>
    <w:p>
      <w:pPr>
        <w:pStyle w:val="5"/>
        <w:keepNext w:val="0"/>
        <w:keepLines w:val="0"/>
        <w:pageBreakBefore w:val="0"/>
        <w:shd w:val="clear" w:color="auto" w:fill="FFFFFF"/>
        <w:kinsoku/>
        <w:wordWrap/>
        <w:overflowPunct/>
        <w:topLinePunct w:val="0"/>
        <w:bidi w:val="0"/>
        <w:adjustRightInd/>
        <w:snapToGrid/>
        <w:spacing w:before="0" w:beforeAutospacing="0" w:after="0" w:afterAutospacing="0" w:line="54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第三，持续加固中央八项规定堤坝，坚持不懈整治群众身边腐败和不正之风。密切关注“四风”苗头性、倾向性、隐蔽性问题，坚决纠治影响党中央决策部署贯彻落实、漠视侵害群众利益、加重基层负担的形式主义、官僚主义，深入整治损害党的形象、群众反映强烈的享乐主义、奢靡之风，查处不尊重规律、不尊重客观实际和群众需求的乱作为问题以及推诿扯皮、玩忽职守、不思进取的不作为问题。加强对乡村振兴重点项目推进情况监督检查，推动“打伞破网”常态化。</w:t>
      </w:r>
    </w:p>
    <w:p>
      <w:pPr>
        <w:pStyle w:val="5"/>
        <w:keepNext w:val="0"/>
        <w:keepLines w:val="0"/>
        <w:pageBreakBefore w:val="0"/>
        <w:shd w:val="clear" w:color="auto" w:fill="FFFFFF"/>
        <w:kinsoku/>
        <w:wordWrap/>
        <w:overflowPunct/>
        <w:topLinePunct w:val="0"/>
        <w:bidi w:val="0"/>
        <w:adjustRightInd/>
        <w:snapToGrid/>
        <w:spacing w:before="0" w:beforeAutospacing="0" w:after="0" w:afterAutospacing="0" w:line="54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第四，健全巡视巡察上下联动格局，实现高质量全覆盖目标任务。聚焦“两个维护”根本任务，紧扣履行党的领导职能责任，重点检查落实“十四五”规划、贯彻新发展理念、执行换届纪律等情况。创新巡视组织方式，实现中央和省区市党委巡视、市县巡察全覆盖。推动落实党委（党组）整改主体责任，强化日常监督和专项检查，督促做好中央金融单位巡视整改“后半篇文章”。加强对省区市巡视工作的领导指导，深化对中央单位内部巡视分类指导，推动提升对村（社区）巡察实效。全面总结十九届巡视巡察工作，向党中央专题报告。</w:t>
      </w:r>
    </w:p>
    <w:p>
      <w:pPr>
        <w:pStyle w:val="5"/>
        <w:keepNext w:val="0"/>
        <w:keepLines w:val="0"/>
        <w:pageBreakBefore w:val="0"/>
        <w:shd w:val="clear" w:color="auto" w:fill="FFFFFF"/>
        <w:kinsoku/>
        <w:wordWrap/>
        <w:overflowPunct/>
        <w:topLinePunct w:val="0"/>
        <w:bidi w:val="0"/>
        <w:adjustRightInd/>
        <w:snapToGrid/>
        <w:spacing w:before="0" w:beforeAutospacing="0" w:after="0" w:afterAutospacing="0" w:line="54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第五，促进纪检监察体制改革系统集成、协同高效，推动制度优势转化为治理效能。按照党统一领导、全面覆盖、权威高效要求，坚持以党内监督为主导，做实专责监督、贯通各类监督。围绕监督检查、审查调查等关键环节，进一步加强上级纪委监委对下级纪委监委、派出机关对派驻机构的领导，加强对驻在部门机关纪委履职情况的监督指导，全面加强中管企业、中管高校纪检监察工作，不断完善纪检监察法规制度体系。</w:t>
      </w:r>
    </w:p>
    <w:p>
      <w:pPr>
        <w:pStyle w:val="5"/>
        <w:keepNext w:val="0"/>
        <w:keepLines w:val="0"/>
        <w:pageBreakBefore w:val="0"/>
        <w:shd w:val="clear" w:color="auto" w:fill="FFFFFF"/>
        <w:kinsoku/>
        <w:wordWrap/>
        <w:overflowPunct/>
        <w:topLinePunct w:val="0"/>
        <w:bidi w:val="0"/>
        <w:adjustRightInd/>
        <w:snapToGrid/>
        <w:spacing w:before="0" w:beforeAutospacing="0" w:after="0" w:afterAutospacing="0" w:line="54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第六，落实政治过硬、本领高强要求，努力做党和人民的忠诚卫士。加强中央纪委常委会自身建设，做深做实机关党的政治建设。深入贯彻《中国共产党纪律检查委员会工作条例》，分级分类实施全员培训。完善监督执纪执法权力运行内控机制，坚决查处执纪违纪、执法违法、失职失责行为，切实解决“灯下黑”问题，自觉做遵纪守法的标杆。</w:t>
      </w:r>
    </w:p>
    <w:p>
      <w:pPr>
        <w:pStyle w:val="5"/>
        <w:keepNext w:val="0"/>
        <w:keepLines w:val="0"/>
        <w:pageBreakBefore w:val="0"/>
        <w:shd w:val="clear" w:color="auto" w:fill="FFFFFF"/>
        <w:kinsoku/>
        <w:wordWrap/>
        <w:overflowPunct/>
        <w:topLinePunct w:val="0"/>
        <w:bidi w:val="0"/>
        <w:adjustRightInd/>
        <w:snapToGrid/>
        <w:spacing w:before="0" w:beforeAutospacing="0" w:after="0" w:afterAutospacing="0" w:line="540" w:lineRule="exact"/>
        <w:ind w:firstLine="643" w:firstLineChars="200"/>
        <w:textAlignment w:val="auto"/>
        <w:rPr>
          <w:rFonts w:hint="eastAsia" w:ascii="Times New Roman" w:hAnsi="Times New Roman" w:eastAsia="仿宋_GB2312"/>
          <w:sz w:val="32"/>
          <w:szCs w:val="32"/>
        </w:rPr>
      </w:pPr>
      <w:r>
        <w:rPr>
          <w:rFonts w:hint="eastAsia" w:ascii="Times New Roman" w:hAnsi="Times New Roman" w:eastAsia="仿宋_GB2312"/>
          <w:b/>
          <w:bCs/>
          <w:sz w:val="32"/>
          <w:szCs w:val="32"/>
        </w:rPr>
        <w:t>全会号召，</w:t>
      </w:r>
      <w:r>
        <w:rPr>
          <w:rFonts w:hint="eastAsia" w:ascii="Times New Roman" w:hAnsi="Times New Roman" w:eastAsia="仿宋_GB2312"/>
          <w:sz w:val="32"/>
          <w:szCs w:val="32"/>
        </w:rPr>
        <w:t>要更加紧密地团结在以习近平同志为核心的党中央周围，大力弘扬伟大建党精神和自我革命精神，忠诚履职、团结奋斗，坚定信心、勇毅前行，推动全面从严治党、党风廉政建设和反腐败斗争向纵深发展，坚定不移走中国特色反腐败之路，以实际行动迎接党的二十大胜利召开！</w:t>
      </w:r>
    </w:p>
    <w:p>
      <w:pPr>
        <w:keepNext w:val="0"/>
        <w:keepLines w:val="0"/>
        <w:pageBreakBefore w:val="0"/>
        <w:kinsoku/>
        <w:wordWrap/>
        <w:overflowPunct/>
        <w:topLinePunct w:val="0"/>
        <w:bidi w:val="0"/>
        <w:adjustRightInd/>
        <w:snapToGrid/>
        <w:spacing w:line="540" w:lineRule="exact"/>
        <w:ind w:firstLine="640" w:firstLineChars="200"/>
        <w:textAlignment w:val="auto"/>
        <w:rPr>
          <w:rFonts w:hint="eastAsia" w:ascii="Times New Roman" w:hAnsi="Times New Roman" w:eastAsia="仿宋_GB2312"/>
          <w:sz w:val="32"/>
          <w:szCs w:val="32"/>
          <w:lang w:eastAsia="zh-CN"/>
        </w:rPr>
      </w:pPr>
    </w:p>
    <w:p>
      <w:pPr>
        <w:spacing w:line="560" w:lineRule="exact"/>
        <w:jc w:val="center"/>
        <w:rPr>
          <w:rFonts w:hint="eastAsia" w:ascii="方正小标宋简体" w:eastAsia="方正小标宋简体"/>
          <w:color w:val="13131A"/>
          <w:sz w:val="44"/>
          <w:szCs w:val="44"/>
          <w:lang w:eastAsia="zh-CN"/>
        </w:rPr>
      </w:pPr>
      <w:r>
        <w:rPr>
          <w:rFonts w:hint="eastAsia" w:ascii="方正小标宋简体" w:eastAsia="方正小标宋简体"/>
          <w:color w:val="13131A"/>
          <w:sz w:val="44"/>
          <w:szCs w:val="44"/>
          <w:lang w:eastAsia="zh-CN"/>
        </w:rPr>
        <w:t>十</w:t>
      </w:r>
      <w:r>
        <w:rPr>
          <w:rFonts w:hint="eastAsia" w:ascii="方正小标宋简体" w:eastAsia="方正小标宋简体"/>
          <w:color w:val="1A133B"/>
          <w:sz w:val="44"/>
          <w:szCs w:val="44"/>
          <w:lang w:eastAsia="zh-CN"/>
        </w:rPr>
        <w:t>四</w:t>
      </w:r>
      <w:r>
        <w:rPr>
          <w:rFonts w:hint="eastAsia" w:ascii="方正小标宋简体" w:eastAsia="方正小标宋简体"/>
          <w:color w:val="13131A"/>
          <w:sz w:val="44"/>
          <w:szCs w:val="44"/>
          <w:lang w:eastAsia="zh-CN"/>
        </w:rPr>
        <w:t>届省纪委二次全会精神传达提纲</w:t>
      </w:r>
    </w:p>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楷体_GB2312" w:eastAsia="楷体_GB2312"/>
          <w:sz w:val="30"/>
          <w:szCs w:val="30"/>
          <w:lang w:eastAsia="zh-CN"/>
        </w:rPr>
      </w:pPr>
    </w:p>
    <w:p>
      <w:pPr>
        <w:keepNext w:val="0"/>
        <w:keepLines w:val="0"/>
        <w:pageBreakBefore w:val="0"/>
        <w:kinsoku/>
        <w:wordWrap/>
        <w:overflowPunct/>
        <w:topLinePunct w:val="0"/>
        <w:bidi w:val="0"/>
        <w:adjustRightInd/>
        <w:snapToGrid/>
        <w:spacing w:line="560" w:lineRule="exact"/>
        <w:ind w:firstLine="640" w:firstLineChars="200"/>
        <w:textAlignment w:val="auto"/>
        <w:rPr>
          <w:rFonts w:hint="eastAsia" w:ascii="Times New Roman" w:hAnsi="Times New Roman" w:eastAsia="黑体"/>
          <w:sz w:val="32"/>
          <w:szCs w:val="32"/>
          <w:lang w:eastAsia="zh-CN"/>
        </w:rPr>
      </w:pPr>
      <w:r>
        <w:rPr>
          <w:rFonts w:hint="eastAsia" w:ascii="Times New Roman" w:hAnsi="Times New Roman" w:eastAsia="黑体"/>
          <w:color w:val="13131A"/>
          <w:sz w:val="32"/>
          <w:szCs w:val="32"/>
          <w:lang w:eastAsia="zh-CN"/>
        </w:rPr>
        <w:t>一、会议概况</w:t>
      </w:r>
    </w:p>
    <w:p>
      <w:pPr>
        <w:keepNext w:val="0"/>
        <w:keepLines w:val="0"/>
        <w:pageBreakBefore w:val="0"/>
        <w:kinsoku/>
        <w:wordWrap/>
        <w:overflowPunct/>
        <w:topLinePunct w:val="0"/>
        <w:bidi w:val="0"/>
        <w:adjustRightInd/>
        <w:snapToGrid/>
        <w:spacing w:line="560" w:lineRule="exact"/>
        <w:ind w:firstLine="640" w:firstLineChars="200"/>
        <w:jc w:val="both"/>
        <w:textAlignment w:val="auto"/>
        <w:rPr>
          <w:rFonts w:hint="eastAsia" w:ascii="Times New Roman" w:hAnsi="Times New Roman" w:eastAsia="仿宋_GB2312"/>
          <w:color w:val="2D2F3A"/>
          <w:sz w:val="32"/>
          <w:szCs w:val="32"/>
          <w:lang w:eastAsia="zh-CN"/>
        </w:rPr>
      </w:pPr>
      <w:r>
        <w:rPr>
          <w:rFonts w:hint="eastAsia" w:ascii="Times New Roman" w:hAnsi="Times New Roman" w:eastAsia="仿宋_GB2312"/>
          <w:sz w:val="32"/>
          <w:szCs w:val="32"/>
          <w:lang w:eastAsia="zh-CN"/>
        </w:rPr>
        <w:t>中国共产党江苏省第十四届纪律检查委员会第二次全体会议，于</w:t>
      </w:r>
      <w:r>
        <w:rPr>
          <w:rFonts w:hint="default" w:ascii="Times New Roman" w:hAnsi="Times New Roman" w:eastAsia="仿宋_GB2312" w:cs="Times New Roman"/>
          <w:sz w:val="32"/>
          <w:szCs w:val="32"/>
          <w:lang w:eastAsia="zh-CN"/>
        </w:rPr>
        <w:t>2022</w:t>
      </w:r>
      <w:r>
        <w:rPr>
          <w:rFonts w:hint="eastAsia" w:ascii="Times New Roman" w:hAnsi="Times New Roman" w:eastAsia="仿宋_GB2312"/>
          <w:sz w:val="32"/>
          <w:szCs w:val="32"/>
          <w:lang w:eastAsia="zh-CN"/>
        </w:rPr>
        <w:t>年</w:t>
      </w:r>
      <w:r>
        <w:rPr>
          <w:rFonts w:hint="default" w:ascii="Times New Roman" w:hAnsi="Times New Roman" w:eastAsia="仿宋_GB2312" w:cs="Times New Roman"/>
          <w:sz w:val="32"/>
          <w:szCs w:val="32"/>
          <w:lang w:eastAsia="zh-CN"/>
        </w:rPr>
        <w:t>1</w:t>
      </w:r>
      <w:r>
        <w:rPr>
          <w:rFonts w:hint="eastAsia" w:ascii="Times New Roman" w:hAnsi="Times New Roman" w:eastAsia="仿宋_GB2312"/>
          <w:sz w:val="32"/>
          <w:szCs w:val="32"/>
          <w:lang w:eastAsia="zh-CN"/>
        </w:rPr>
        <w:t>月</w:t>
      </w:r>
      <w:r>
        <w:rPr>
          <w:rFonts w:hint="default" w:ascii="Times New Roman" w:hAnsi="Times New Roman" w:eastAsia="仿宋_GB2312" w:cs="Times New Roman"/>
          <w:sz w:val="32"/>
          <w:szCs w:val="32"/>
          <w:lang w:eastAsia="zh-CN"/>
        </w:rPr>
        <w:t>25</w:t>
      </w:r>
      <w:r>
        <w:rPr>
          <w:rFonts w:hint="eastAsia" w:ascii="Times New Roman" w:hAnsi="Times New Roman" w:eastAsia="仿宋_GB2312"/>
          <w:sz w:val="32"/>
          <w:szCs w:val="32"/>
          <w:lang w:eastAsia="zh-CN"/>
        </w:rPr>
        <w:t>日在南京举行</w:t>
      </w:r>
      <w:r>
        <w:rPr>
          <w:rFonts w:hint="eastAsia" w:ascii="Times New Roman" w:hAnsi="Times New Roman" w:eastAsia="仿宋_GB2312"/>
          <w:color w:val="2D2F3A"/>
          <w:sz w:val="32"/>
          <w:szCs w:val="32"/>
          <w:lang w:eastAsia="zh-CN"/>
        </w:rPr>
        <w:t>。</w:t>
      </w:r>
      <w:r>
        <w:rPr>
          <w:rFonts w:hint="eastAsia" w:ascii="Times New Roman" w:hAnsi="Times New Roman" w:eastAsia="仿宋_GB2312"/>
          <w:sz w:val="32"/>
          <w:szCs w:val="32"/>
          <w:lang w:eastAsia="zh-CN"/>
        </w:rPr>
        <w:t>出席会议的省纪委委员</w:t>
      </w:r>
      <w:r>
        <w:rPr>
          <w:rFonts w:hint="default" w:ascii="Times New Roman" w:hAnsi="Times New Roman" w:eastAsia="仿宋_GB2312" w:cs="Times New Roman"/>
          <w:sz w:val="32"/>
          <w:szCs w:val="32"/>
          <w:lang w:eastAsia="zh-CN"/>
        </w:rPr>
        <w:t>54</w:t>
      </w:r>
      <w:r>
        <w:rPr>
          <w:rFonts w:hint="eastAsia" w:ascii="Times New Roman" w:hAnsi="Times New Roman" w:eastAsia="仿宋_GB2312"/>
          <w:sz w:val="32"/>
          <w:szCs w:val="32"/>
          <w:lang w:eastAsia="zh-CN"/>
        </w:rPr>
        <w:t>人，列席会议</w:t>
      </w:r>
      <w:r>
        <w:rPr>
          <w:rFonts w:hint="default" w:ascii="Times New Roman" w:hAnsi="Times New Roman" w:eastAsia="仿宋_GB2312" w:cs="Times New Roman"/>
          <w:sz w:val="32"/>
          <w:szCs w:val="32"/>
          <w:lang w:eastAsia="zh-CN"/>
        </w:rPr>
        <w:t>347</w:t>
      </w:r>
      <w:r>
        <w:rPr>
          <w:rFonts w:hint="eastAsia" w:ascii="Times New Roman" w:hAnsi="Times New Roman" w:eastAsia="仿宋_GB2312"/>
          <w:sz w:val="32"/>
          <w:szCs w:val="32"/>
          <w:lang w:eastAsia="zh-CN"/>
        </w:rPr>
        <w:t>人。省委书记吴政隆出席会议并讲话。省委、省人大常委会、省政府、省政协领导同志和省法院、省检察院主要负责同志出席会议。省纪委常委会主持会议。全会认真学习贯彻习近平总书记在十九届中央纪委第六次全体会议上的重要讲话和赵乐际同志代表中央纪委常委会所作的工作报告。</w:t>
      </w:r>
      <w:r>
        <w:rPr>
          <w:rFonts w:hint="eastAsia" w:ascii="Times New Roman" w:hAnsi="Times New Roman" w:eastAsia="仿宋_GB2312" w:cs="仿宋_GB2312"/>
          <w:sz w:val="32"/>
          <w:szCs w:val="32"/>
          <w:lang w:eastAsia="zh-CN"/>
        </w:rPr>
        <w:t>审议通过了</w:t>
      </w:r>
      <w:r>
        <w:rPr>
          <w:rFonts w:hint="eastAsia" w:ascii="Times New Roman" w:hAnsi="Times New Roman" w:eastAsia="仿宋_GB2312"/>
          <w:sz w:val="32"/>
          <w:szCs w:val="32"/>
          <w:lang w:eastAsia="zh-CN"/>
        </w:rPr>
        <w:t>王常松同志代表省纪委常委会所作的《努力建设人民满意的廉洁江苏 以实际行动迎接党的二十大胜利召开》的工作报告</w:t>
      </w:r>
      <w:r>
        <w:rPr>
          <w:rFonts w:hint="eastAsia" w:ascii="Times New Roman" w:hAnsi="Times New Roman" w:eastAsia="仿宋_GB2312"/>
          <w:color w:val="2D2F3A"/>
          <w:sz w:val="32"/>
          <w:szCs w:val="32"/>
          <w:lang w:eastAsia="zh-CN"/>
        </w:rPr>
        <w:t>。</w:t>
      </w:r>
    </w:p>
    <w:p>
      <w:pPr>
        <w:keepNext w:val="0"/>
        <w:keepLines w:val="0"/>
        <w:pageBreakBefore w:val="0"/>
        <w:kinsoku/>
        <w:wordWrap/>
        <w:overflowPunct/>
        <w:topLinePunct w:val="0"/>
        <w:bidi w:val="0"/>
        <w:adjustRightInd/>
        <w:snapToGrid/>
        <w:spacing w:line="560" w:lineRule="exact"/>
        <w:ind w:firstLine="640" w:firstLineChars="200"/>
        <w:jc w:val="both"/>
        <w:textAlignment w:val="auto"/>
        <w:rPr>
          <w:rFonts w:hint="eastAsia" w:ascii="Times New Roman" w:hAnsi="Times New Roman" w:eastAsia="黑体" w:cs="黑体"/>
          <w:color w:val="2D2F3A"/>
          <w:sz w:val="32"/>
          <w:szCs w:val="32"/>
          <w:lang w:eastAsia="zh-CN"/>
        </w:rPr>
      </w:pPr>
      <w:r>
        <w:rPr>
          <w:rFonts w:hint="eastAsia" w:ascii="Times New Roman" w:hAnsi="Times New Roman" w:eastAsia="黑体" w:cs="黑体"/>
          <w:color w:val="2D2F3A"/>
          <w:sz w:val="32"/>
          <w:szCs w:val="32"/>
          <w:lang w:eastAsia="zh-CN"/>
        </w:rPr>
        <w:t>二、会议精神</w:t>
      </w:r>
    </w:p>
    <w:p>
      <w:pPr>
        <w:keepNext w:val="0"/>
        <w:keepLines w:val="0"/>
        <w:pageBreakBefore w:val="0"/>
        <w:kinsoku/>
        <w:wordWrap/>
        <w:overflowPunct/>
        <w:topLinePunct w:val="0"/>
        <w:bidi w:val="0"/>
        <w:adjustRightInd/>
        <w:snapToGrid/>
        <w:spacing w:line="560" w:lineRule="exact"/>
        <w:ind w:firstLine="643"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b/>
          <w:bCs/>
          <w:sz w:val="32"/>
          <w:szCs w:val="32"/>
          <w:lang w:eastAsia="zh-CN"/>
        </w:rPr>
        <w:t>全会指出，</w:t>
      </w:r>
      <w:r>
        <w:rPr>
          <w:rFonts w:ascii="Times New Roman" w:hAnsi="Times New Roman" w:eastAsia="仿宋_GB2312"/>
          <w:sz w:val="32"/>
          <w:szCs w:val="32"/>
          <w:lang w:eastAsia="zh-CN"/>
        </w:rPr>
        <w:t>建设人民满意的廉洁江苏，是省委坚决贯彻落实习近平总书记“争当表率、争做示范、走在前列”重要要求的具体举措，是当前和今后一段时期江苏纵深推进全面从严治党、党风廉政建设和反腐败工作的目标指向。各级党委要在其位、谋其政、尽其责，以对党和人民高度负责的精神，切实担负起主体责任。各级纪委要扎实履行协助职责、监督责任，事不避难、事不避小，推动廉洁江苏建设不断取得新的过硬成果。</w:t>
      </w:r>
    </w:p>
    <w:p>
      <w:pPr>
        <w:pStyle w:val="5"/>
        <w:keepNext w:val="0"/>
        <w:keepLines w:val="0"/>
        <w:pageBreakBefore w:val="0"/>
        <w:shd w:val="clear" w:color="auto" w:fill="FFFFFF"/>
        <w:kinsoku/>
        <w:wordWrap/>
        <w:overflowPunct/>
        <w:topLinePunct w:val="0"/>
        <w:bidi w:val="0"/>
        <w:adjustRightInd/>
        <w:snapToGrid/>
        <w:spacing w:before="0" w:beforeAutospacing="0" w:after="0" w:afterAutospacing="0" w:line="560" w:lineRule="exact"/>
        <w:ind w:firstLine="643" w:firstLineChars="200"/>
        <w:textAlignment w:val="auto"/>
        <w:rPr>
          <w:rFonts w:ascii="Times New Roman" w:hAnsi="Times New Roman" w:eastAsia="仿宋_GB2312"/>
          <w:sz w:val="32"/>
          <w:szCs w:val="32"/>
        </w:rPr>
      </w:pPr>
      <w:r>
        <w:rPr>
          <w:rFonts w:hint="eastAsia" w:ascii="Times New Roman" w:hAnsi="Times New Roman" w:eastAsia="仿宋_GB2312"/>
          <w:b/>
          <w:bCs/>
          <w:sz w:val="32"/>
          <w:szCs w:val="32"/>
        </w:rPr>
        <w:t>全会强调，</w:t>
      </w:r>
      <w:r>
        <w:rPr>
          <w:rFonts w:hint="default" w:ascii="Times New Roman" w:hAnsi="Times New Roman" w:eastAsia="仿宋_GB2312" w:cs="Times New Roman"/>
          <w:sz w:val="32"/>
          <w:szCs w:val="32"/>
        </w:rPr>
        <w:t>2022</w:t>
      </w:r>
      <w:r>
        <w:rPr>
          <w:rFonts w:ascii="Times New Roman" w:hAnsi="Times New Roman" w:eastAsia="仿宋_GB2312"/>
          <w:sz w:val="32"/>
          <w:szCs w:val="32"/>
        </w:rPr>
        <w:t>年，全省各级纪检监察机关要以习近平新时代中国特色社会主义思想为指导，全面贯彻党的十九大、十九届历次全会精神和中央纪委六次全会、省第十四次党代会部署，增强“四个意识”、坚定“四个自信”、做到“两个维护”、捍卫“两个确立”，坚持稳中求进工作总基调，自觉把握和运用党的百年奋斗历史经验，弘扬伟大建党精神，以伟大自我革命引领伟大社会革命，坚持全面从严治党战略方针，坚定不移将党风廉政建设和反腐败斗争进行到底，持续深化不敢腐、不能腐、不想腐一体推进，加强纪检监察机关专业化规范化信息化建设，更好发挥监督保障执行、促进完善发展作用，建设人民满意的廉洁江苏，以实际行动迎接党的二十大胜利召开。</w:t>
      </w:r>
    </w:p>
    <w:p>
      <w:pPr>
        <w:pStyle w:val="5"/>
        <w:keepNext w:val="0"/>
        <w:keepLines w:val="0"/>
        <w:pageBreakBefore w:val="0"/>
        <w:shd w:val="clear" w:color="auto" w:fill="FFFFFF"/>
        <w:kinsoku/>
        <w:wordWrap/>
        <w:overflowPunct/>
        <w:topLinePunct w:val="0"/>
        <w:bidi w:val="0"/>
        <w:adjustRightInd/>
        <w:snapToGrid/>
        <w:spacing w:before="0" w:beforeAutospacing="0" w:after="0" w:afterAutospacing="0"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第一，推动政治监督具体化常态化。要胸怀“国之大者”，围绕把握新发展阶段、贯彻新发展理念、构建新发展格局、推动高质量发展等重大战略，围绕省第十四次党代会明确的“三大光荣使命”“六个显著提升”“九项重点工作”目标任务，做深做实政治监督，推动习近平总书记重要指示精神和党中央重大决策部署落地见效。要做好“分内小事”，把解决群众反映强烈的突出问题作为重中之重，人民群众反对什么、痛恨什么，就坚决防范和纠正什么，把工作做到群众心坎上。</w:t>
      </w:r>
    </w:p>
    <w:p>
      <w:pPr>
        <w:pStyle w:val="5"/>
        <w:keepNext w:val="0"/>
        <w:keepLines w:val="0"/>
        <w:pageBreakBefore w:val="0"/>
        <w:shd w:val="clear" w:color="auto" w:fill="FFFFFF"/>
        <w:kinsoku/>
        <w:wordWrap/>
        <w:overflowPunct/>
        <w:topLinePunct w:val="0"/>
        <w:bidi w:val="0"/>
        <w:adjustRightInd/>
        <w:snapToGrid/>
        <w:spacing w:before="0" w:beforeAutospacing="0" w:after="0" w:afterAutospacing="0"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第二，“三不”一体推进把反腐败斗争引向纵深。把严的主基调长期坚持下去，坚持惩治震慑、制度约束、提高觉悟一体发力，深化“三不”一体推进。严惩腐败不手软，重点查处党的十八大以来不收敛、不收手，问题线索反映集中、群众反映强烈，政治问题和经济问题交织的腐败案件。制度建设不放松，坚持以案促改、以案促治，制定或者完善“小特精”制度，切实解决案件背后的体制性障碍、机制性梗阻、制度性漏洞。教育引导不懈怠，充分运用查处案件“活教材”，精准开展警示教育。深入挖掘江苏优秀传统廉洁文化资源，提升江苏廉洁文化的软实力，增强党员干部不想腐的自觉。</w:t>
      </w:r>
    </w:p>
    <w:p>
      <w:pPr>
        <w:pStyle w:val="5"/>
        <w:keepNext w:val="0"/>
        <w:keepLines w:val="0"/>
        <w:pageBreakBefore w:val="0"/>
        <w:shd w:val="clear" w:color="auto" w:fill="FFFFFF"/>
        <w:kinsoku/>
        <w:wordWrap/>
        <w:overflowPunct/>
        <w:topLinePunct w:val="0"/>
        <w:bidi w:val="0"/>
        <w:adjustRightInd/>
        <w:snapToGrid/>
        <w:spacing w:before="0" w:beforeAutospacing="0" w:after="0" w:afterAutospacing="0"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第三，推动纠“四风”树新风不断取得更大成效。锲而不舍落实中央八项规定精神，坚决纠治贯彻党中央重大决策部署中的形式主义、官僚主义顽疾，严查乱作为不作为、搞形象工程面子工程、弄虚作假搞政绩等问题，严肃追究上级领导干部不管不问不作为的问题。严肃整治损害党的形象、群众反映强烈的享乐主义、奢靡之风，严肃查处违规收送礼品礼金礼卡歪风，深入整治违规发放工资津补贴问题，坚决查纠违规吃喝隐形变异问题，巩固拓展作风建设成果。</w:t>
      </w:r>
    </w:p>
    <w:p>
      <w:pPr>
        <w:pStyle w:val="5"/>
        <w:keepNext w:val="0"/>
        <w:keepLines w:val="0"/>
        <w:pageBreakBefore w:val="0"/>
        <w:shd w:val="clear" w:color="auto" w:fill="FFFFFF"/>
        <w:kinsoku/>
        <w:wordWrap/>
        <w:overflowPunct/>
        <w:topLinePunct w:val="0"/>
        <w:bidi w:val="0"/>
        <w:adjustRightInd/>
        <w:snapToGrid/>
        <w:spacing w:before="0" w:beforeAutospacing="0" w:after="0" w:afterAutospacing="0"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第四，推动新一轮巡视巡察开好局起好步。坚定不移深化政治巡视，督促各级党组织坚决贯彻习近平总书记对江苏工作重要指示精神、认真落实省党代会各项工作部署。健全巡视巡察战略格局，以巡视带巡察、以巡察促巡视，实现上下贯通、同频共振。扎实做好巡视巡察整改落实，压实党委(党组)整改主体责任，做到整改不到位不放过。</w:t>
      </w:r>
    </w:p>
    <w:p>
      <w:pPr>
        <w:pStyle w:val="5"/>
        <w:keepNext w:val="0"/>
        <w:keepLines w:val="0"/>
        <w:pageBreakBefore w:val="0"/>
        <w:shd w:val="clear" w:color="auto" w:fill="FFFFFF"/>
        <w:kinsoku/>
        <w:wordWrap/>
        <w:overflowPunct/>
        <w:topLinePunct w:val="0"/>
        <w:bidi w:val="0"/>
        <w:adjustRightInd/>
        <w:snapToGrid/>
        <w:spacing w:before="0" w:beforeAutospacing="0" w:after="0" w:afterAutospacing="0"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第五，推动纪检监察体制改革成果加快转化为治理效能。按照党统一领导、全面覆盖、权威高效要求，巩固拓展改革成果，进一步深化纪律监督、监察监督、派驻监督、巡视监督统筹衔接，强化力量统筹，加强工作联动，推动成果共享，促进信息互通，推动有形监督向更加有效监督提升。</w:t>
      </w:r>
    </w:p>
    <w:p>
      <w:pPr>
        <w:pStyle w:val="5"/>
        <w:keepNext w:val="0"/>
        <w:keepLines w:val="0"/>
        <w:pageBreakBefore w:val="0"/>
        <w:shd w:val="clear" w:color="auto" w:fill="FFFFFF"/>
        <w:kinsoku/>
        <w:wordWrap/>
        <w:overflowPunct/>
        <w:topLinePunct w:val="0"/>
        <w:bidi w:val="0"/>
        <w:adjustRightInd/>
        <w:snapToGrid/>
        <w:spacing w:before="0" w:beforeAutospacing="0" w:after="0" w:afterAutospacing="0"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第六，建设政治过硬、本领高强的纪检监察机关。在新起点上推进纪检监察工作高质量发展，不仅需要勇于担当的宽肩膀，还需要能担重任的铁肩膀，必须锤炼政治素养和专业能力，强化规范履职和自我监督，提升信息化支撑和保障水平，加快建设一支与新时代要求相适应的纪检监察队伍。</w:t>
      </w:r>
    </w:p>
    <w:p>
      <w:pPr>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b/>
          <w:bCs/>
          <w:sz w:val="32"/>
          <w:szCs w:val="32"/>
          <w:lang w:eastAsia="zh-CN"/>
        </w:rPr>
        <w:t>全会号召，</w:t>
      </w:r>
      <w:r>
        <w:rPr>
          <w:rFonts w:ascii="Times New Roman" w:hAnsi="Times New Roman" w:eastAsia="仿宋_GB2312"/>
          <w:sz w:val="32"/>
          <w:szCs w:val="32"/>
          <w:lang w:eastAsia="zh-CN"/>
        </w:rPr>
        <w:t>要更加紧密地团结在以习近平同志为核心的党中央周围，始终忠诚于党、忠诚于人民、忠诚于纪检监察事业，勠力同心、担当作为、笃行不怠，推动全面从严治党、党风廉政建设和反腐败斗争向纵深发展，努力建设人民满意的廉洁江苏，以实际行动迎接党的二十大胜利召开!</w:t>
      </w:r>
    </w:p>
    <w:p>
      <w:pPr>
        <w:spacing w:line="560" w:lineRule="exact"/>
        <w:jc w:val="center"/>
        <w:rPr>
          <w:rFonts w:hint="eastAsia" w:ascii="方正小标宋简体" w:eastAsia="方正小标宋简体"/>
          <w:color w:val="13131A"/>
          <w:sz w:val="44"/>
          <w:szCs w:val="44"/>
          <w:lang w:eastAsia="zh-CN"/>
        </w:rPr>
      </w:pPr>
    </w:p>
    <w:p>
      <w:pPr>
        <w:spacing w:line="560" w:lineRule="exact"/>
        <w:jc w:val="center"/>
        <w:rPr>
          <w:rFonts w:hint="eastAsia" w:ascii="方正小标宋简体" w:eastAsia="方正小标宋简体"/>
          <w:color w:val="13131A"/>
          <w:sz w:val="44"/>
          <w:szCs w:val="44"/>
          <w:lang w:eastAsia="zh-CN"/>
        </w:rPr>
      </w:pPr>
    </w:p>
    <w:p>
      <w:pPr>
        <w:spacing w:line="560" w:lineRule="exact"/>
        <w:jc w:val="center"/>
        <w:rPr>
          <w:rFonts w:hint="eastAsia" w:ascii="方正小标宋简体" w:eastAsia="方正小标宋简体"/>
          <w:color w:val="13131A"/>
          <w:sz w:val="44"/>
          <w:szCs w:val="44"/>
          <w:lang w:eastAsia="zh-CN"/>
        </w:rPr>
      </w:pPr>
      <w:r>
        <w:rPr>
          <w:rFonts w:hint="eastAsia" w:ascii="方正小标宋简体" w:eastAsia="方正小标宋简体"/>
          <w:color w:val="13131A"/>
          <w:sz w:val="44"/>
          <w:szCs w:val="44"/>
          <w:lang w:eastAsia="zh-CN"/>
        </w:rPr>
        <w:t>十</w:t>
      </w:r>
      <w:r>
        <w:rPr>
          <w:rFonts w:hint="eastAsia" w:ascii="方正小标宋简体" w:eastAsia="方正小标宋简体"/>
          <w:color w:val="1A133B"/>
          <w:sz w:val="44"/>
          <w:szCs w:val="44"/>
          <w:lang w:eastAsia="zh-CN"/>
        </w:rPr>
        <w:t>三</w:t>
      </w:r>
      <w:r>
        <w:rPr>
          <w:rFonts w:hint="eastAsia" w:ascii="方正小标宋简体" w:eastAsia="方正小标宋简体"/>
          <w:color w:val="13131A"/>
          <w:sz w:val="44"/>
          <w:szCs w:val="44"/>
          <w:lang w:eastAsia="zh-CN"/>
        </w:rPr>
        <w:t>届市纪委二次全会精神传达提纲</w:t>
      </w:r>
    </w:p>
    <w:p>
      <w:pPr>
        <w:rPr>
          <w:rFonts w:hint="eastAsia" w:ascii="方正小标宋简体" w:eastAsia="方正小标宋简体"/>
          <w:color w:val="111118"/>
          <w:w w:val="95"/>
          <w:sz w:val="32"/>
          <w:szCs w:val="32"/>
          <w:lang w:eastAsia="zh-CN"/>
        </w:rPr>
      </w:pPr>
    </w:p>
    <w:p>
      <w:pPr>
        <w:pStyle w:val="5"/>
        <w:spacing w:before="0" w:beforeAutospacing="0" w:after="0" w:afterAutospacing="0" w:line="560" w:lineRule="exact"/>
        <w:ind w:firstLine="640" w:firstLineChars="200"/>
        <w:rPr>
          <w:rFonts w:ascii="Times New Roman" w:hAnsi="Times New Roman" w:eastAsia="仿宋_GB2312" w:cs="仿宋_GB2312"/>
          <w:sz w:val="32"/>
          <w:szCs w:val="32"/>
        </w:rPr>
      </w:pPr>
      <w:r>
        <w:rPr>
          <w:rFonts w:hint="eastAsia" w:ascii="Times New Roman" w:hAnsi="Times New Roman" w:eastAsia="黑体" w:cs="黑体"/>
          <w:sz w:val="32"/>
          <w:szCs w:val="32"/>
        </w:rPr>
        <w:t>一、会议概况</w:t>
      </w:r>
    </w:p>
    <w:p>
      <w:pPr>
        <w:pStyle w:val="5"/>
        <w:spacing w:before="0" w:beforeAutospacing="0" w:after="0" w:afterAutospacing="0" w:line="56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中国共产党徐州市第十三届纪律检查委员会第二次全体会议，于</w:t>
      </w:r>
      <w:r>
        <w:rPr>
          <w:rFonts w:hint="default" w:ascii="Times New Roman" w:hAnsi="Times New Roman" w:eastAsia="仿宋_GB2312" w:cs="Times New Roman"/>
          <w:sz w:val="32"/>
          <w:szCs w:val="32"/>
        </w:rPr>
        <w:t>2022</w:t>
      </w:r>
      <w:r>
        <w:rPr>
          <w:rFonts w:hint="eastAsia" w:ascii="Times New Roman" w:hAnsi="Times New Roman" w:eastAsia="仿宋_GB2312" w:cs="仿宋_GB2312"/>
          <w:sz w:val="32"/>
          <w:szCs w:val="32"/>
        </w:rPr>
        <w:t>年</w:t>
      </w:r>
      <w:r>
        <w:rPr>
          <w:rFonts w:hint="default" w:ascii="Times New Roman" w:hAnsi="Times New Roman" w:eastAsia="仿宋_GB2312" w:cs="Times New Roman"/>
          <w:sz w:val="32"/>
          <w:szCs w:val="32"/>
        </w:rPr>
        <w:t>1</w:t>
      </w:r>
      <w:r>
        <w:rPr>
          <w:rFonts w:hint="eastAsia" w:ascii="Times New Roman" w:hAnsi="Times New Roman" w:eastAsia="仿宋_GB2312" w:cs="仿宋_GB2312"/>
          <w:sz w:val="32"/>
          <w:szCs w:val="32"/>
        </w:rPr>
        <w:t>月</w:t>
      </w:r>
      <w:r>
        <w:rPr>
          <w:rFonts w:hint="default" w:ascii="Times New Roman" w:hAnsi="Times New Roman" w:eastAsia="仿宋_GB2312" w:cs="Times New Roman"/>
          <w:sz w:val="32"/>
          <w:szCs w:val="32"/>
        </w:rPr>
        <w:t>28</w:t>
      </w:r>
      <w:r>
        <w:rPr>
          <w:rFonts w:hint="eastAsia" w:ascii="Times New Roman" w:hAnsi="Times New Roman" w:eastAsia="仿宋_GB2312" w:cs="仿宋_GB2312"/>
          <w:sz w:val="32"/>
          <w:szCs w:val="32"/>
        </w:rPr>
        <w:t>日举行。出席会议的市纪委委员</w:t>
      </w:r>
      <w:r>
        <w:rPr>
          <w:rFonts w:hint="default" w:ascii="Times New Roman" w:hAnsi="Times New Roman" w:eastAsia="仿宋_GB2312" w:cs="Times New Roman"/>
          <w:sz w:val="32"/>
          <w:szCs w:val="32"/>
        </w:rPr>
        <w:t>33</w:t>
      </w:r>
      <w:r>
        <w:rPr>
          <w:rFonts w:hint="eastAsia" w:ascii="Times New Roman" w:hAnsi="Times New Roman" w:eastAsia="仿宋_GB2312" w:cs="仿宋_GB2312"/>
          <w:sz w:val="32"/>
          <w:szCs w:val="32"/>
        </w:rPr>
        <w:t>人，列席</w:t>
      </w:r>
      <w:r>
        <w:rPr>
          <w:rFonts w:hint="default" w:ascii="Times New Roman" w:hAnsi="Times New Roman" w:eastAsia="仿宋_GB2312" w:cs="Times New Roman"/>
          <w:sz w:val="32"/>
          <w:szCs w:val="32"/>
        </w:rPr>
        <w:t>346</w:t>
      </w:r>
      <w:r>
        <w:rPr>
          <w:rFonts w:hint="eastAsia" w:ascii="Times New Roman" w:hAnsi="Times New Roman" w:eastAsia="仿宋_GB2312" w:cs="仿宋_GB2312"/>
          <w:sz w:val="32"/>
          <w:szCs w:val="32"/>
        </w:rPr>
        <w:t>人。市委副书记、代市长王剑锋出席会议并讲话。市委、市人大、市政府、市政协领导同志和市法院、市检察院主要负责同志出席会议。全会由市纪委常委会主持。会上王剑锋同志代表市委对贯彻落实习近平总书记重要讲话和中央纪委六次全会、省纪委二次全会精神，深入推进全面从严治党、建设高水平廉洁徐州提出了明确要求。全会认真学习中央纪委六次全会和省纪委二次全会精神，总结</w:t>
      </w:r>
      <w:r>
        <w:rPr>
          <w:rFonts w:hint="default" w:ascii="Times New Roman" w:hAnsi="Times New Roman" w:eastAsia="仿宋_GB2312" w:cs="Times New Roman"/>
          <w:sz w:val="32"/>
          <w:szCs w:val="32"/>
        </w:rPr>
        <w:t>2021</w:t>
      </w:r>
      <w:r>
        <w:rPr>
          <w:rFonts w:hint="eastAsia" w:ascii="Times New Roman" w:hAnsi="Times New Roman" w:eastAsia="仿宋_GB2312" w:cs="仿宋_GB2312"/>
          <w:sz w:val="32"/>
          <w:szCs w:val="32"/>
        </w:rPr>
        <w:t>年纪检监察工作，部署</w:t>
      </w:r>
      <w:r>
        <w:rPr>
          <w:rFonts w:hint="default" w:ascii="Times New Roman" w:hAnsi="Times New Roman" w:eastAsia="仿宋_GB2312" w:cs="Times New Roman"/>
          <w:sz w:val="32"/>
          <w:szCs w:val="32"/>
        </w:rPr>
        <w:t>2022</w:t>
      </w:r>
      <w:r>
        <w:rPr>
          <w:rFonts w:hint="eastAsia" w:ascii="Times New Roman" w:hAnsi="Times New Roman" w:eastAsia="仿宋_GB2312" w:cs="仿宋_GB2312"/>
          <w:sz w:val="32"/>
          <w:szCs w:val="32"/>
        </w:rPr>
        <w:t>年重点任务，审议通过了李文飙同志代表市纪委常委会所作的《努力建设高水平廉洁徐州，以实际行动迎接党的二十大胜利召开》工作报告。</w:t>
      </w:r>
    </w:p>
    <w:p>
      <w:pPr>
        <w:pStyle w:val="5"/>
        <w:spacing w:before="0" w:beforeAutospacing="0" w:after="0" w:afterAutospacing="0" w:line="560" w:lineRule="exact"/>
        <w:ind w:firstLine="640" w:firstLineChars="200"/>
        <w:rPr>
          <w:rFonts w:hint="eastAsia" w:ascii="Times New Roman" w:hAnsi="Times New Roman" w:eastAsia="黑体" w:cs="黑体"/>
          <w:sz w:val="32"/>
          <w:szCs w:val="32"/>
        </w:rPr>
      </w:pPr>
      <w:r>
        <w:rPr>
          <w:rFonts w:hint="eastAsia" w:ascii="Times New Roman" w:hAnsi="Times New Roman" w:eastAsia="黑体" w:cs="黑体"/>
          <w:sz w:val="32"/>
          <w:szCs w:val="32"/>
        </w:rPr>
        <w:t>二、会议精神</w:t>
      </w:r>
    </w:p>
    <w:p>
      <w:pPr>
        <w:pStyle w:val="5"/>
        <w:spacing w:before="0" w:beforeAutospacing="0" w:after="0" w:afterAutospacing="0" w:line="560" w:lineRule="exact"/>
        <w:ind w:firstLine="643"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b/>
          <w:bCs/>
          <w:sz w:val="32"/>
          <w:szCs w:val="32"/>
        </w:rPr>
        <w:t>全会指出，</w:t>
      </w:r>
      <w:r>
        <w:rPr>
          <w:rFonts w:hint="default" w:ascii="Times New Roman" w:hAnsi="Times New Roman" w:eastAsia="仿宋_GB2312" w:cs="Times New Roman"/>
          <w:sz w:val="32"/>
          <w:szCs w:val="32"/>
        </w:rPr>
        <w:t>2021</w:t>
      </w:r>
      <w:r>
        <w:rPr>
          <w:rFonts w:hint="eastAsia" w:ascii="Times New Roman" w:hAnsi="Times New Roman" w:eastAsia="仿宋_GB2312" w:cs="仿宋_GB2312"/>
          <w:sz w:val="32"/>
          <w:szCs w:val="32"/>
        </w:rPr>
        <w:t>年，全市各级纪检监察机关在省纪委监委和市委领导下，忠实履行党章和宪法赋予的职责，紧紧围绕中心、服务大局，坚定稳妥推进全面从严治党，充分发挥监督保障执行、促进完善发展作用，为“强富美高”新徐州建设提供了坚强政治保障。全会总结了过去一年实践中形成的认识体会，在肯定成绩的同时，实事求是分析了纪检监察工作和干部队伍建设存在的问题，要求拿出务实措施，切实加以解决。</w:t>
      </w:r>
    </w:p>
    <w:p>
      <w:pPr>
        <w:pStyle w:val="5"/>
        <w:spacing w:before="0" w:beforeAutospacing="0" w:after="0" w:afterAutospacing="0" w:line="560" w:lineRule="exact"/>
        <w:ind w:firstLine="643"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b/>
          <w:bCs/>
          <w:sz w:val="32"/>
          <w:szCs w:val="32"/>
        </w:rPr>
        <w:t>全会提出，</w:t>
      </w:r>
      <w:r>
        <w:rPr>
          <w:rFonts w:hint="default" w:ascii="Times New Roman" w:hAnsi="Times New Roman" w:eastAsia="仿宋_GB2312" w:cs="Times New Roman"/>
          <w:sz w:val="32"/>
          <w:szCs w:val="32"/>
        </w:rPr>
        <w:t>2022</w:t>
      </w:r>
      <w:r>
        <w:rPr>
          <w:rFonts w:hint="eastAsia" w:ascii="Times New Roman" w:hAnsi="Times New Roman" w:eastAsia="仿宋_GB2312" w:cs="仿宋_GB2312"/>
          <w:sz w:val="32"/>
          <w:szCs w:val="32"/>
        </w:rPr>
        <w:t>年是党的二十大召开之年，也是全面落实省市党代会精神的开局之年。做好纪检监察工作，要以习近平新时代中国特色社会主义思想为指导，全面贯彻党的十九大、十九届历次全会和中央纪委六次全会、省纪委二次全会、省市党代会精神，增强“四个意识”、坚定“四个自信”、做到“两个维护”、捍卫“两个确立”，坚持稳中求进工作总基调，自觉把握和运用党的百年奋斗历史经验，弘扬伟大建党精神，永葆自我革命精神，坚持全面从严治党战略方针，坚定不移将党风廉政建设和反腐败斗争进行到底，持续深化不敢腐不能腐不想腐一体推进，加强纪检监察机关专业化规范化信息化建设，聚焦“建设产业强市、打造区域中心”，更好发挥监督保障执行、促进完善发展作用，建设高水平廉洁徐州，以实际行动迎接党的二十大胜利召开。</w:t>
      </w:r>
    </w:p>
    <w:p>
      <w:pPr>
        <w:pStyle w:val="5"/>
        <w:spacing w:before="0" w:beforeAutospacing="0" w:after="0" w:afterAutospacing="0" w:line="560" w:lineRule="exact"/>
        <w:ind w:firstLine="643"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b/>
          <w:bCs/>
          <w:sz w:val="32"/>
          <w:szCs w:val="32"/>
        </w:rPr>
        <w:t>全会强调，</w:t>
      </w:r>
      <w:r>
        <w:rPr>
          <w:rFonts w:hint="eastAsia" w:ascii="Times New Roman" w:hAnsi="Times New Roman" w:eastAsia="仿宋_GB2312" w:cs="仿宋_GB2312"/>
          <w:sz w:val="32"/>
          <w:szCs w:val="32"/>
        </w:rPr>
        <w:t>建设高水平廉洁徐州，是当前和今后一段时期徐州党风廉政建设和反腐败斗争的重大目标，要以习近平新时代中国特色社会主义思想为根本遵循，以推动履职尽责、担当作为为目标导向，以人民满意为价值取向，以一体推进不敢腐不能腐不想腐为实践路径，以实事求是、守正创新为原则方法，不断开创高水平廉洁徐州建设新局面。</w:t>
      </w:r>
    </w:p>
    <w:p>
      <w:pPr>
        <w:pStyle w:val="5"/>
        <w:spacing w:before="0" w:beforeAutospacing="0" w:after="0" w:afterAutospacing="0" w:line="56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第一，聚焦践行“两个维护”，以更高站位推动政治监督具体化常态化。心怀“国之大者”主动担当作为，从政治高度深化监督工作，以有力监督校准政治方向、压实政治责任。围绕优化政治生态做实日常监督，协助市委有针对性地加强政治生态建设，推动形成勇于担当、真抓实干的浓厚氛围。回应群众关切深化专项监督，坚决压降基层信访和腐败问题高发态势，以正风反腐的实际成效增强群众获得感。</w:t>
      </w:r>
    </w:p>
    <w:p>
      <w:pPr>
        <w:pStyle w:val="5"/>
        <w:spacing w:before="0" w:beforeAutospacing="0" w:after="0" w:afterAutospacing="0" w:line="56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第二，坚持“三不”一体推进，以更强担当将反腐败斗争进行到底。强化不敢腐的惩治震慑，重点查处党的十八大以来不收敛、不收手，问题线索反映集中、群众反映强烈，政治问题和经济问题交织的腐败案件。注重不能腐的制度约束，深化以案促改、以案促治、以案促建，压减权力设租寻租空间。提高不想腐的思想觉悟，深化以案释德、以案释纪、以案释法，大力加强新时代廉洁文化建设和家风建设，营造崇廉拒腐的社会氛围。</w:t>
      </w:r>
    </w:p>
    <w:p>
      <w:pPr>
        <w:pStyle w:val="5"/>
        <w:spacing w:before="0" w:beforeAutospacing="0" w:after="0" w:afterAutospacing="0" w:line="56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第三，持续加固中央八项规定精神堤坝，以更大力度纠治“四风”顽瘴痼疾。靶向纠治形式主义、官僚主义，对在贯彻新发展理念、构建新发展格局中空泛表态、敷衍应付等形式主义、官僚主义问题严肃追责。狠刹严治享乐主义、奢靡之风，严格执行“十二条禁令”，持续释放全面从严、一严到底的强烈信号。推动加快构建“亲”“清”新型政商关系，围绕政策落实、政务服务、执法监管、市场环境、政商关系集中开展专题督查行动，营造廉洁守法的良好社会环境。</w:t>
      </w:r>
    </w:p>
    <w:p>
      <w:pPr>
        <w:pStyle w:val="5"/>
        <w:spacing w:before="0" w:beforeAutospacing="0" w:after="0" w:afterAutospacing="0" w:line="56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第四，坚守政治巡察定位，以更实举措彰显利剑作用。与时俱进深化政治巡察，科学制定市委巡察工作五年规划，推动新一轮巡察开好局起好步。持续推动巡视巡察上下联动，汇聚巡视巡察监督合力，充分发挥好巡察系统优势和综合监督作用。做深做实巡察“后半篇文章”，进一步压实党委（党组）整改主体责任，探索建立巡察整改评估机制。</w:t>
      </w:r>
    </w:p>
    <w:p>
      <w:pPr>
        <w:pStyle w:val="5"/>
        <w:spacing w:before="0" w:beforeAutospacing="0" w:after="0" w:afterAutospacing="0" w:line="56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第五，深化纪检监察体制改革，以更优机制释放治理效能。落实落细党内监督制度，推动纪检监察双重领导体制具体化程序化制度化。推动各类监督贯通融合，促进党内监督与其他监督同轴共转、协调协同。深化内部力量统筹整合，把队伍整体潜力和动能充分释放出来。</w:t>
      </w:r>
    </w:p>
    <w:p>
      <w:pPr>
        <w:pStyle w:val="5"/>
        <w:spacing w:before="0" w:beforeAutospacing="0" w:after="0" w:afterAutospacing="0" w:line="56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第六，切实加强自身建设，以更严标准锻造纪检监察铁军。坚持把政治建设放在首位，带头深学细悟习近平新时代中国特色社会主义思想，带头大兴“五种风气”，树立鲜明选人用人导向。锤炼监督执纪执法的过硬本领，不断加强规范化法治化正规化建设。自觉接受最严格的约束监督，刚性落实“八严禁”要求，始终做党和人民的忠诚卫士。</w:t>
      </w:r>
    </w:p>
    <w:p>
      <w:pPr>
        <w:pStyle w:val="5"/>
        <w:spacing w:before="0" w:beforeAutospacing="0" w:after="0" w:afterAutospacing="0" w:line="560" w:lineRule="exact"/>
        <w:ind w:firstLine="643"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b/>
          <w:bCs/>
          <w:sz w:val="32"/>
          <w:szCs w:val="32"/>
        </w:rPr>
        <w:t>全会号召，</w:t>
      </w:r>
      <w:r>
        <w:rPr>
          <w:rFonts w:hint="eastAsia" w:ascii="Times New Roman" w:hAnsi="Times New Roman" w:eastAsia="仿宋_GB2312" w:cs="仿宋_GB2312"/>
          <w:sz w:val="32"/>
          <w:szCs w:val="32"/>
        </w:rPr>
        <w:t>要更加紧密地团结在以习近平同志为核心的党中央周围，认真学习贯彻习近平总书记在中央纪委六次全会上的重要讲话精神，忠诚履职、担当作为，坚定信心、勇毅前行，推动全面从严治党、党风廉政建设和反腐败斗争向纵深发展，努力建设高水平廉洁徐州，以实际行动迎接党的二十大胜利召开！</w:t>
      </w:r>
    </w:p>
    <w:p>
      <w:pPr>
        <w:pStyle w:val="5"/>
        <w:spacing w:before="0" w:beforeAutospacing="0" w:after="0" w:afterAutospacing="0" w:line="560" w:lineRule="exact"/>
        <w:rPr>
          <w:rFonts w:hint="eastAsia" w:ascii="Times New Roman" w:hAnsi="Times New Roman" w:eastAsia="仿宋_GB2312" w:cs="仿宋_GB2312"/>
          <w:sz w:val="32"/>
          <w:szCs w:val="32"/>
        </w:rPr>
      </w:pPr>
    </w:p>
    <w:p>
      <w:pPr>
        <w:spacing w:line="520" w:lineRule="exact"/>
        <w:rPr>
          <w:rFonts w:ascii="华文中宋" w:hAnsi="华文中宋" w:eastAsia="方正仿宋_GBK"/>
          <w:sz w:val="32"/>
          <w:szCs w:val="44"/>
        </w:rPr>
      </w:pPr>
    </w:p>
    <w:p>
      <w:pPr>
        <w:spacing w:line="520" w:lineRule="exact"/>
        <w:rPr>
          <w:rFonts w:ascii="华文中宋" w:hAnsi="华文中宋" w:eastAsia="方正仿宋_GBK"/>
          <w:sz w:val="32"/>
          <w:szCs w:val="44"/>
        </w:rPr>
      </w:pPr>
    </w:p>
    <w:p>
      <w:pPr>
        <w:spacing w:line="520" w:lineRule="exact"/>
        <w:rPr>
          <w:rFonts w:ascii="华文中宋" w:hAnsi="华文中宋" w:eastAsia="方正仿宋_GBK"/>
          <w:sz w:val="32"/>
          <w:szCs w:val="44"/>
        </w:rPr>
      </w:pPr>
    </w:p>
    <w:p>
      <w:pPr>
        <w:spacing w:line="520" w:lineRule="exact"/>
        <w:rPr>
          <w:rFonts w:ascii="华文中宋" w:hAnsi="华文中宋" w:eastAsia="方正仿宋_GBK"/>
          <w:sz w:val="32"/>
          <w:szCs w:val="44"/>
        </w:rPr>
      </w:pPr>
    </w:p>
    <w:p>
      <w:pPr>
        <w:spacing w:line="520" w:lineRule="exact"/>
        <w:rPr>
          <w:rFonts w:ascii="华文中宋" w:hAnsi="华文中宋" w:eastAsia="方正仿宋_GBK"/>
          <w:sz w:val="32"/>
          <w:szCs w:val="44"/>
        </w:rPr>
      </w:pPr>
    </w:p>
    <w:p>
      <w:pPr>
        <w:spacing w:line="520" w:lineRule="exact"/>
        <w:rPr>
          <w:rFonts w:ascii="华文中宋" w:hAnsi="华文中宋" w:eastAsia="方正仿宋_GBK"/>
          <w:sz w:val="32"/>
          <w:szCs w:val="44"/>
        </w:rPr>
      </w:pPr>
    </w:p>
    <w:p>
      <w:pPr>
        <w:spacing w:line="520" w:lineRule="exact"/>
        <w:rPr>
          <w:rFonts w:ascii="华文中宋" w:hAnsi="华文中宋" w:eastAsia="方正仿宋_GBK"/>
          <w:sz w:val="32"/>
          <w:szCs w:val="44"/>
        </w:rPr>
      </w:pPr>
    </w:p>
    <w:p>
      <w:pPr>
        <w:spacing w:line="520" w:lineRule="exact"/>
        <w:rPr>
          <w:rFonts w:ascii="华文中宋" w:hAnsi="华文中宋" w:eastAsia="方正仿宋_GBK"/>
          <w:sz w:val="32"/>
          <w:szCs w:val="44"/>
        </w:rPr>
      </w:pPr>
    </w:p>
    <w:p>
      <w:pPr>
        <w:spacing w:line="520" w:lineRule="exact"/>
        <w:rPr>
          <w:rFonts w:ascii="华文中宋" w:hAnsi="华文中宋" w:eastAsia="方正仿宋_GBK"/>
          <w:sz w:val="32"/>
          <w:szCs w:val="44"/>
        </w:rPr>
      </w:pPr>
    </w:p>
    <w:p>
      <w:pPr>
        <w:spacing w:line="520" w:lineRule="exact"/>
        <w:rPr>
          <w:rFonts w:ascii="华文中宋" w:hAnsi="华文中宋" w:eastAsia="方正仿宋_GBK"/>
          <w:sz w:val="32"/>
          <w:szCs w:val="44"/>
        </w:rPr>
      </w:pPr>
      <w:bookmarkStart w:id="0" w:name="_GoBack"/>
      <w:bookmarkEnd w:id="0"/>
    </w:p>
    <w:p>
      <w:pPr>
        <w:spacing w:line="520" w:lineRule="exact"/>
        <w:rPr>
          <w:rFonts w:ascii="华文中宋" w:hAnsi="华文中宋" w:eastAsia="方正仿宋_GBK"/>
          <w:sz w:val="32"/>
          <w:szCs w:val="44"/>
        </w:rPr>
      </w:pPr>
    </w:p>
    <w:p>
      <w:pPr>
        <w:spacing w:line="520" w:lineRule="exact"/>
        <w:rPr>
          <w:rFonts w:ascii="仿宋" w:hAnsi="仿宋" w:eastAsia="仿宋"/>
          <w:sz w:val="32"/>
          <w:szCs w:val="32"/>
          <w:u w:val="single"/>
        </w:rPr>
      </w:pPr>
      <w:r>
        <w:rPr>
          <w:rFonts w:hint="eastAsia" w:ascii="仿宋" w:hAnsi="仿宋" w:eastAsia="仿宋"/>
          <w:sz w:val="32"/>
          <w:szCs w:val="32"/>
          <w:u w:val="single"/>
        </w:rPr>
        <w:t xml:space="preserve"> 报：学校党委班子成员                                              </w:t>
      </w:r>
    </w:p>
    <w:p>
      <w:pPr>
        <w:spacing w:line="520" w:lineRule="exact"/>
        <w:rPr>
          <w:rFonts w:ascii="仿宋" w:hAnsi="仿宋" w:eastAsia="仿宋"/>
          <w:sz w:val="32"/>
          <w:szCs w:val="32"/>
          <w:u w:val="single"/>
        </w:rPr>
      </w:pPr>
      <w:r>
        <w:rPr>
          <w:rFonts w:hint="eastAsia" w:ascii="仿宋" w:hAnsi="仿宋" w:eastAsia="仿宋"/>
          <w:sz w:val="32"/>
          <w:szCs w:val="32"/>
          <w:u w:val="single"/>
        </w:rPr>
        <w:t xml:space="preserve"> 送：各党总支(直属党支部)，各部门                               </w:t>
      </w:r>
    </w:p>
    <w:p>
      <w:pPr>
        <w:spacing w:line="520" w:lineRule="exact"/>
        <w:rPr>
          <w:rFonts w:ascii="仿宋" w:hAnsi="仿宋" w:eastAsia="仿宋"/>
          <w:sz w:val="32"/>
          <w:szCs w:val="32"/>
          <w:u w:val="single"/>
        </w:rPr>
      </w:pPr>
      <w:r>
        <w:rPr>
          <w:rFonts w:hint="eastAsia" w:ascii="仿宋" w:hAnsi="仿宋" w:eastAsia="仿宋"/>
          <w:sz w:val="32"/>
          <w:szCs w:val="32"/>
          <w:u w:val="single"/>
        </w:rPr>
        <w:t xml:space="preserve">                    徐州生物工程职业技术学院党委宣传部                    </w:t>
      </w:r>
    </w:p>
    <w:p/>
    <w:sectPr>
      <w:footerReference r:id="rId3" w:type="default"/>
      <w:footerReference r:id="rId4" w:type="even"/>
      <w:pgSz w:w="11906" w:h="16838"/>
      <w:pgMar w:top="1701" w:right="1531" w:bottom="1701" w:left="1531"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舒体"/>
    <w:panose1 w:val="02010601030101010101"/>
    <w:charset w:val="86"/>
    <w:family w:val="auto"/>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60526378"/>
      <w:docPartObj>
        <w:docPartGallery w:val="autotext"/>
      </w:docPartObj>
    </w:sdtPr>
    <w:sdtEndPr>
      <w:rPr>
        <w:rFonts w:asciiTheme="majorEastAsia" w:hAnsiTheme="majorEastAsia" w:eastAsiaTheme="majorEastAsia"/>
        <w:sz w:val="28"/>
        <w:szCs w:val="28"/>
      </w:rPr>
    </w:sdtEndPr>
    <w:sdtContent>
      <w:p>
        <w:pPr>
          <w:pStyle w:val="3"/>
          <w:jc w:val="right"/>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37 -</w:t>
        </w:r>
        <w:r>
          <w:rPr>
            <w:rFonts w:asciiTheme="majorEastAsia" w:hAnsiTheme="majorEastAsia" w:eastAsiaTheme="majorEastAsia"/>
            <w:sz w:val="28"/>
            <w:szCs w:val="28"/>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1759354"/>
      <w:docPartObj>
        <w:docPartGallery w:val="autotext"/>
      </w:docPartObj>
    </w:sdtPr>
    <w:sdtEndPr>
      <w:rPr>
        <w:rFonts w:asciiTheme="minorEastAsia" w:hAnsiTheme="minorEastAsia"/>
        <w:sz w:val="28"/>
        <w:szCs w:val="28"/>
      </w:rPr>
    </w:sdtEndPr>
    <w:sdtContent>
      <w:p>
        <w:pPr>
          <w:pStyle w:val="3"/>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4 -</w:t>
        </w:r>
        <w:r>
          <w:rPr>
            <w:rFonts w:asciiTheme="minorEastAsia" w:hAnsiTheme="minorEastAsia"/>
            <w:sz w:val="28"/>
            <w:szCs w:val="28"/>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A1B"/>
    <w:rsid w:val="0001196E"/>
    <w:rsid w:val="000155E0"/>
    <w:rsid w:val="00076A90"/>
    <w:rsid w:val="000A29CE"/>
    <w:rsid w:val="000A7D8A"/>
    <w:rsid w:val="00101B44"/>
    <w:rsid w:val="00113EE1"/>
    <w:rsid w:val="001368F8"/>
    <w:rsid w:val="001B0219"/>
    <w:rsid w:val="001D1007"/>
    <w:rsid w:val="001F249A"/>
    <w:rsid w:val="002164C9"/>
    <w:rsid w:val="002441EE"/>
    <w:rsid w:val="0025599A"/>
    <w:rsid w:val="002B3B8F"/>
    <w:rsid w:val="002F2988"/>
    <w:rsid w:val="00336B1B"/>
    <w:rsid w:val="00363FF2"/>
    <w:rsid w:val="003909F1"/>
    <w:rsid w:val="003E4A63"/>
    <w:rsid w:val="00407D1F"/>
    <w:rsid w:val="00416461"/>
    <w:rsid w:val="004864E9"/>
    <w:rsid w:val="00503037"/>
    <w:rsid w:val="005A11FD"/>
    <w:rsid w:val="005F7949"/>
    <w:rsid w:val="00623FC7"/>
    <w:rsid w:val="00692B48"/>
    <w:rsid w:val="006D1F3F"/>
    <w:rsid w:val="007B23F2"/>
    <w:rsid w:val="00813A1B"/>
    <w:rsid w:val="008A3691"/>
    <w:rsid w:val="00931C7C"/>
    <w:rsid w:val="00960355"/>
    <w:rsid w:val="009C5086"/>
    <w:rsid w:val="009D66C6"/>
    <w:rsid w:val="00A0789A"/>
    <w:rsid w:val="00AA4003"/>
    <w:rsid w:val="00AB2FCD"/>
    <w:rsid w:val="00AE3584"/>
    <w:rsid w:val="00B127F7"/>
    <w:rsid w:val="00B13AF2"/>
    <w:rsid w:val="00B25B4F"/>
    <w:rsid w:val="00B60C44"/>
    <w:rsid w:val="00B73E2E"/>
    <w:rsid w:val="00B93ABA"/>
    <w:rsid w:val="00B95544"/>
    <w:rsid w:val="00BB159A"/>
    <w:rsid w:val="00CB2A4C"/>
    <w:rsid w:val="00CF01C2"/>
    <w:rsid w:val="00DA69DB"/>
    <w:rsid w:val="00DF3889"/>
    <w:rsid w:val="00E25CCB"/>
    <w:rsid w:val="00E41E86"/>
    <w:rsid w:val="00E532E6"/>
    <w:rsid w:val="00E73CFE"/>
    <w:rsid w:val="00E816F7"/>
    <w:rsid w:val="00EA70A7"/>
    <w:rsid w:val="00EF3E09"/>
    <w:rsid w:val="00F07559"/>
    <w:rsid w:val="00F4572F"/>
    <w:rsid w:val="00F81F32"/>
    <w:rsid w:val="00F91485"/>
    <w:rsid w:val="00FD36FB"/>
    <w:rsid w:val="00FE3729"/>
    <w:rsid w:val="334A4EA7"/>
    <w:rsid w:val="51610939"/>
    <w:rsid w:val="523A410F"/>
    <w:rsid w:val="6EA76FC0"/>
    <w:rsid w:val="71B512C6"/>
    <w:rsid w:val="72BD11CF"/>
    <w:rsid w:val="7C6A6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page number"/>
    <w:basedOn w:val="7"/>
    <w:uiPriority w:val="0"/>
  </w:style>
  <w:style w:type="character" w:customStyle="1" w:styleId="10">
    <w:name w:val="页脚 Char"/>
    <w:basedOn w:val="7"/>
    <w:link w:val="3"/>
    <w:uiPriority w:val="99"/>
    <w:rPr>
      <w:sz w:val="18"/>
      <w:szCs w:val="18"/>
    </w:rPr>
  </w:style>
  <w:style w:type="character" w:customStyle="1" w:styleId="11">
    <w:name w:val="标题 1 Char"/>
    <w:basedOn w:val="7"/>
    <w:link w:val="2"/>
    <w:uiPriority w:val="9"/>
    <w:rPr>
      <w:rFonts w:ascii="宋体" w:hAnsi="宋体" w:eastAsia="宋体" w:cs="宋体"/>
      <w:b/>
      <w:bCs/>
      <w:kern w:val="36"/>
      <w:sz w:val="48"/>
      <w:szCs w:val="48"/>
    </w:rPr>
  </w:style>
  <w:style w:type="character" w:customStyle="1" w:styleId="12">
    <w:name w:val="页眉 Char"/>
    <w:basedOn w:val="7"/>
    <w:link w:val="4"/>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37</Pages>
  <Words>3404</Words>
  <Characters>19405</Characters>
  <Lines>161</Lines>
  <Paragraphs>45</Paragraphs>
  <TotalTime>1</TotalTime>
  <ScaleCrop>false</ScaleCrop>
  <LinksUpToDate>false</LinksUpToDate>
  <CharactersWithSpaces>22764</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2021-10-11T08:24:00Z</dcterms:created>
  <dc:creator>Administrator</dc:creator>
  <cp:lastModifiedBy>lenovo</cp:lastModifiedBy>
  <dcterms:modified xsi:type="dcterms:W3CDTF">2022-05-18T07:44:08Z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