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color w:val="FF0000"/>
          <w:sz w:val="84"/>
          <w:szCs w:val="84"/>
        </w:rPr>
      </w:pPr>
      <w:r>
        <w:rPr>
          <w:rFonts w:hint="eastAsia" w:ascii="华文中宋" w:hAnsi="华文中宋" w:eastAsia="华文中宋"/>
          <w:color w:val="FF0000"/>
          <w:sz w:val="84"/>
          <w:szCs w:val="84"/>
        </w:rPr>
        <w:t>党委中心组</w:t>
      </w:r>
    </w:p>
    <w:p>
      <w:pPr>
        <w:jc w:val="center"/>
        <w:rPr>
          <w:rFonts w:ascii="华文新魏" w:hAnsi="华文中宋" w:eastAsia="华文新魏"/>
          <w:b/>
          <w:color w:val="FF0000"/>
          <w:sz w:val="130"/>
          <w:szCs w:val="130"/>
        </w:rPr>
      </w:pPr>
      <w:r>
        <w:rPr>
          <w:rFonts w:hint="eastAsia" w:ascii="华文新魏" w:hAnsi="华文中宋" w:eastAsia="华文新魏"/>
          <w:b/>
          <w:color w:val="FF0000"/>
          <w:sz w:val="130"/>
          <w:szCs w:val="130"/>
        </w:rPr>
        <w:t>学 习 参 考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2021年第1</w:t>
      </w:r>
      <w:r>
        <w:rPr>
          <w:rFonts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</w:rPr>
        <w:t>期（总第3</w:t>
      </w:r>
      <w:r>
        <w:rPr>
          <w:rFonts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</w:rPr>
        <w:t>期）</w:t>
      </w:r>
    </w:p>
    <w:p>
      <w:pPr>
        <w:jc w:val="center"/>
      </w:pPr>
    </w:p>
    <w:p>
      <w:pPr>
        <w:jc w:val="center"/>
      </w:pPr>
    </w:p>
    <w:p>
      <w:pPr>
        <w:rPr>
          <w:rFonts w:ascii="楷体" w:hAnsi="楷体" w:eastAsia="楷体"/>
          <w:w w:val="80"/>
          <w:sz w:val="32"/>
          <w:szCs w:val="32"/>
        </w:rPr>
      </w:pPr>
      <w:r>
        <w:rPr>
          <w:color w:val="FF0000"/>
          <w:u w:val="single"/>
        </w:rPr>
        <w:pict>
          <v:line id="直接连接符 1" o:spid="_x0000_s1026" o:spt="20" style="position:absolute;left:0pt;flip:y;margin-left:-4.55pt;margin-top:30.45pt;height:2.2pt;width:457.5pt;z-index:251659264;mso-width-relative:margin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楷体_GB2312" w:eastAsia="楷体_GB2312"/>
          <w:w w:val="80"/>
          <w:sz w:val="32"/>
          <w:szCs w:val="32"/>
        </w:rPr>
        <w:t xml:space="preserve"> </w:t>
      </w:r>
      <w:r>
        <w:rPr>
          <w:rFonts w:hint="eastAsia" w:ascii="楷体" w:hAnsi="楷体" w:eastAsia="楷体"/>
          <w:w w:val="80"/>
          <w:sz w:val="32"/>
          <w:szCs w:val="32"/>
        </w:rPr>
        <w:t xml:space="preserve"> </w:t>
      </w:r>
      <w:r>
        <w:rPr>
          <w:rFonts w:hint="eastAsia" w:ascii="楷体" w:hAnsi="楷体" w:eastAsia="楷体"/>
          <w:w w:val="70"/>
          <w:sz w:val="32"/>
          <w:szCs w:val="32"/>
        </w:rPr>
        <w:t>徐州生物工程职业技术学院党委宣传部</w:t>
      </w:r>
      <w:r>
        <w:rPr>
          <w:rFonts w:hint="eastAsia" w:ascii="楷体" w:hAnsi="楷体" w:eastAsia="楷体"/>
          <w:w w:val="66"/>
          <w:sz w:val="32"/>
          <w:szCs w:val="32"/>
        </w:rPr>
        <w:t xml:space="preserve"> </w:t>
      </w:r>
      <w:r>
        <w:rPr>
          <w:rFonts w:hint="eastAsia" w:ascii="楷体" w:hAnsi="楷体" w:eastAsia="楷体"/>
          <w:w w:val="80"/>
          <w:sz w:val="32"/>
          <w:szCs w:val="32"/>
        </w:rPr>
        <w:t xml:space="preserve">                    2021年7月6日 </w:t>
      </w:r>
    </w:p>
    <w:p>
      <w:pPr>
        <w:rPr>
          <w:u w:val="single"/>
        </w:rPr>
      </w:pPr>
    </w:p>
    <w:p>
      <w:pPr>
        <w:spacing w:line="520" w:lineRule="exact"/>
        <w:rPr>
          <w:rFonts w:ascii="华文中宋" w:hAnsi="华文中宋" w:eastAsia="华文中宋"/>
          <w:b/>
          <w:bCs/>
          <w:sz w:val="44"/>
          <w:szCs w:val="44"/>
        </w:rPr>
      </w:pPr>
    </w:p>
    <w:p>
      <w:pPr>
        <w:spacing w:line="520" w:lineRule="exact"/>
        <w:ind w:firstLine="1760" w:firstLineChars="400"/>
        <w:jc w:val="both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深入学习宣传贯彻党的教育方针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党的教育方针是党的理论和路线方针政策在教育领域的集中体现，在教育事业发展中具有根本性地位和作用。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党的十八大以来，以习近平同志为核心的党中央高度重视教育工作，决定把劳动教育纳入社会主义建设者和接班人的要求之中，提出“德智体美劳”的总体要求。习近平总书记在全国教育大会、学校思想政治理论课教师座谈会等会议发表重要讲话，多次赴各级各类学校考察调研、致信回信，作出重要指示批示，对新时代全面贯彻党的教育方针提出明确要求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第十三届全国人大常委会第二十八次会议审议，《中华人民共和国教育法》第五条修改为“教育必须为社会主义现代化建设服务、为人民服务，必须与生产劳动和社会实践相结合，培养德智体美劳全面发展的社会主义建设者和接班人”，将党的教育方针落实为国家法律规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新华社北京5月26日电 近日，中央教育工作领导小组印发《关于深入学习宣传贯彻党的教育方针的通知》，就做好党的教育方针学习宣传和贯彻落实工作作出部署安排。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通知》指出，党的教育方针是党的理论和路线方针政策在教育领域的集中体现，在教育事业发展中具有根本性地位和作用。党的十八大以来，以习近平同志为核心的党中央高度重视教育工作，决定把劳动教育纳入社会主义建设者和接班人的要求之中，提出“德智体美劳”的总体要求。习近平总书记在全国教育大会、学校思想政治理论课教师座谈会等会议发表重要讲话，多次赴各级各类学校考察调研、致信回信，作出重要指示批示，对新时代全面贯彻党的教育方针提出明确要求。经第十三届全国人大常委会第二十八次会议审议，《中华人民共和国教育法》第五条修改为“教育必须为社会主义现代化建设服务、为人民服务，必须与生产劳动和社会实践相结合，培养德智体美劳全面发展的社会主义建设者和接班人”，将党的教育方针落实为国家法律规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通知》强调，党中央进一步完善党的教育方针，使培养什么人、怎样培养人、为谁培养人的方向更加鲜明、内容更加完善、要求更加明确，充分体现了党的创新理论成果，在我国教育史上具有标志性意义和深远影响。要深刻理解新时代全面贯彻党的教育方针重大意义，深刻把握教育工作的政治属性、宗旨方向、目标任务，坚持以习近平新时代中国特色社会主义思想为指导，坚持马克思主义指导地位，坚持党对教育工作的全面领导，坚持社会主义办学方向，坚持教育为人民服务、为中国共产党治国理政服务、为巩固和发展中国特色社会主义制度服务、为改革开放和社会主义现代化建设服务，扎根中国大地办教育，同生产劳动和社会实践相结合，加快推进教育现代化、建设教育强国、办好人民满意的教育，努力培养担当民族复兴大任的时代新人，培养德智体美劳全面发展的社会主义建设者和接班人。要对标党的教育方针深入落实立德树人根本任务，抓住全面提高人才培养能力这个重点，将党的教育方针有效融入教育行政管理、办学治校和教育教学全过程，把牢政治方向、清理制度规范、校正误区偏差，使各级各类教育更加符合教育规律和人才成长规律。要以党的教育方针高质量贯彻提升“四为”服务能力，立足新发展阶段、贯彻新发展理念、服务构建新发展格局，建设高质量教育体系，健全基本公共教育资源均衡配置机制，不断优化高等教育和职业教育学科专业结构、人才类型结构，强化科技创新提质增效，加快构建服务全民终身学习的教育体系，扎实推进技能型社会建设，更好服务和支撑高质量发展需要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通知》要求，各地要把学习宣传贯彻党的教育方针作为重要政治任务，同学习贯彻习近平总书记关于教育的重要论述相贯通，同贯彻落实党的十九届五中全会精神相衔接，同开展党史学习教育相结合，同贯彻落实新修订的《中华人民共和国教育法》相统一，针对党政机关、学校、社会各界等不同特点，分类就学习宣传贯彻工作作出专门部署。各级党委教育工作领导小组要切实加强组织领导，探索丰富监测评价手段，加大督促指导力度，力戒形式主义官僚主义，确保党的教育方针和党中央教育决策部署不折不扣贯彻落实。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《中国教育报》2021年05月27日第1版</w:t>
      </w:r>
    </w:p>
    <w:p>
      <w:pPr>
        <w:spacing w:line="52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20" w:lineRule="exact"/>
        <w:rPr>
          <w:rFonts w:ascii="华文中宋" w:hAnsi="华文中宋" w:eastAsia="华文中宋"/>
          <w:sz w:val="44"/>
          <w:szCs w:val="44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分送：各党总支、直属党支部，各部门。                               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徐州生物工程职业技术学院党委宣传部                    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0526378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5 -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8175935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D19"/>
    <w:rsid w:val="000315B8"/>
    <w:rsid w:val="000429D0"/>
    <w:rsid w:val="00072A1B"/>
    <w:rsid w:val="00081524"/>
    <w:rsid w:val="000D5700"/>
    <w:rsid w:val="000E14D0"/>
    <w:rsid w:val="000E4505"/>
    <w:rsid w:val="000E62B7"/>
    <w:rsid w:val="0015704C"/>
    <w:rsid w:val="0016600F"/>
    <w:rsid w:val="001841D7"/>
    <w:rsid w:val="00197A78"/>
    <w:rsid w:val="001B4FD0"/>
    <w:rsid w:val="00204937"/>
    <w:rsid w:val="002526E6"/>
    <w:rsid w:val="00290DC6"/>
    <w:rsid w:val="00291F71"/>
    <w:rsid w:val="002A73EA"/>
    <w:rsid w:val="002E01B6"/>
    <w:rsid w:val="002E6140"/>
    <w:rsid w:val="002F2E8B"/>
    <w:rsid w:val="002F4CB5"/>
    <w:rsid w:val="00300BAE"/>
    <w:rsid w:val="00300F66"/>
    <w:rsid w:val="00304D63"/>
    <w:rsid w:val="00311B91"/>
    <w:rsid w:val="003236F1"/>
    <w:rsid w:val="003321E0"/>
    <w:rsid w:val="00347AD9"/>
    <w:rsid w:val="003641DC"/>
    <w:rsid w:val="00384E18"/>
    <w:rsid w:val="003851C0"/>
    <w:rsid w:val="003A3B0A"/>
    <w:rsid w:val="003A68E8"/>
    <w:rsid w:val="003B17C7"/>
    <w:rsid w:val="003B48DF"/>
    <w:rsid w:val="003D52D6"/>
    <w:rsid w:val="003D6982"/>
    <w:rsid w:val="003F10B5"/>
    <w:rsid w:val="003F3A50"/>
    <w:rsid w:val="004034B1"/>
    <w:rsid w:val="00420C7A"/>
    <w:rsid w:val="00430AE1"/>
    <w:rsid w:val="004713BD"/>
    <w:rsid w:val="00494755"/>
    <w:rsid w:val="004E3718"/>
    <w:rsid w:val="004E78F4"/>
    <w:rsid w:val="005178EA"/>
    <w:rsid w:val="005207E9"/>
    <w:rsid w:val="00522855"/>
    <w:rsid w:val="00525CD9"/>
    <w:rsid w:val="005304E2"/>
    <w:rsid w:val="00540045"/>
    <w:rsid w:val="005531B9"/>
    <w:rsid w:val="00556E08"/>
    <w:rsid w:val="00560D46"/>
    <w:rsid w:val="00571407"/>
    <w:rsid w:val="005B3F14"/>
    <w:rsid w:val="005B50BF"/>
    <w:rsid w:val="005C4273"/>
    <w:rsid w:val="005D2395"/>
    <w:rsid w:val="005E4D05"/>
    <w:rsid w:val="005F47DA"/>
    <w:rsid w:val="006038BF"/>
    <w:rsid w:val="00611C75"/>
    <w:rsid w:val="00611F7C"/>
    <w:rsid w:val="00615ACB"/>
    <w:rsid w:val="00626628"/>
    <w:rsid w:val="00691832"/>
    <w:rsid w:val="006937AA"/>
    <w:rsid w:val="00695228"/>
    <w:rsid w:val="006A3498"/>
    <w:rsid w:val="006A607D"/>
    <w:rsid w:val="006B30CE"/>
    <w:rsid w:val="006D72A2"/>
    <w:rsid w:val="00753779"/>
    <w:rsid w:val="00755427"/>
    <w:rsid w:val="00762F7D"/>
    <w:rsid w:val="007731E7"/>
    <w:rsid w:val="007A696C"/>
    <w:rsid w:val="007D398C"/>
    <w:rsid w:val="007D3DAE"/>
    <w:rsid w:val="007F5D19"/>
    <w:rsid w:val="008021FB"/>
    <w:rsid w:val="00821202"/>
    <w:rsid w:val="00841B61"/>
    <w:rsid w:val="00870E92"/>
    <w:rsid w:val="008866BF"/>
    <w:rsid w:val="0089695F"/>
    <w:rsid w:val="008A334D"/>
    <w:rsid w:val="008E5A00"/>
    <w:rsid w:val="008F31A9"/>
    <w:rsid w:val="00921567"/>
    <w:rsid w:val="00923609"/>
    <w:rsid w:val="009560EA"/>
    <w:rsid w:val="00980637"/>
    <w:rsid w:val="00990CF3"/>
    <w:rsid w:val="009B7F58"/>
    <w:rsid w:val="009C740B"/>
    <w:rsid w:val="009E37AB"/>
    <w:rsid w:val="00A06BDA"/>
    <w:rsid w:val="00A100DB"/>
    <w:rsid w:val="00A11640"/>
    <w:rsid w:val="00A20750"/>
    <w:rsid w:val="00A245FC"/>
    <w:rsid w:val="00A33C5E"/>
    <w:rsid w:val="00A43F69"/>
    <w:rsid w:val="00A61D74"/>
    <w:rsid w:val="00A76B6D"/>
    <w:rsid w:val="00A90DBD"/>
    <w:rsid w:val="00A93AB9"/>
    <w:rsid w:val="00A97C8A"/>
    <w:rsid w:val="00AB78CA"/>
    <w:rsid w:val="00AC29E1"/>
    <w:rsid w:val="00AE2533"/>
    <w:rsid w:val="00AF76F3"/>
    <w:rsid w:val="00AF7DC1"/>
    <w:rsid w:val="00B05EC0"/>
    <w:rsid w:val="00B247E3"/>
    <w:rsid w:val="00B274F4"/>
    <w:rsid w:val="00B44113"/>
    <w:rsid w:val="00B56FCC"/>
    <w:rsid w:val="00B67158"/>
    <w:rsid w:val="00BC6C7D"/>
    <w:rsid w:val="00BF73D2"/>
    <w:rsid w:val="00C05F2A"/>
    <w:rsid w:val="00C17DC1"/>
    <w:rsid w:val="00C21768"/>
    <w:rsid w:val="00C21D75"/>
    <w:rsid w:val="00C35BA0"/>
    <w:rsid w:val="00C41701"/>
    <w:rsid w:val="00C52371"/>
    <w:rsid w:val="00C63C7D"/>
    <w:rsid w:val="00C71398"/>
    <w:rsid w:val="00C762AF"/>
    <w:rsid w:val="00C944DD"/>
    <w:rsid w:val="00CC4BA6"/>
    <w:rsid w:val="00CD18BB"/>
    <w:rsid w:val="00CD5EF6"/>
    <w:rsid w:val="00CE45BD"/>
    <w:rsid w:val="00D15237"/>
    <w:rsid w:val="00D317BF"/>
    <w:rsid w:val="00D33D3C"/>
    <w:rsid w:val="00D559C2"/>
    <w:rsid w:val="00D57771"/>
    <w:rsid w:val="00D84A3D"/>
    <w:rsid w:val="00D84D48"/>
    <w:rsid w:val="00D92E25"/>
    <w:rsid w:val="00DA2CA8"/>
    <w:rsid w:val="00DF3327"/>
    <w:rsid w:val="00E21C84"/>
    <w:rsid w:val="00E3245E"/>
    <w:rsid w:val="00E5636D"/>
    <w:rsid w:val="00E565DD"/>
    <w:rsid w:val="00E80052"/>
    <w:rsid w:val="00E93CCE"/>
    <w:rsid w:val="00E9593B"/>
    <w:rsid w:val="00EA05C1"/>
    <w:rsid w:val="00EB3CC6"/>
    <w:rsid w:val="00EB7B45"/>
    <w:rsid w:val="00EE4CF7"/>
    <w:rsid w:val="00EF03D4"/>
    <w:rsid w:val="00F17105"/>
    <w:rsid w:val="00F2531E"/>
    <w:rsid w:val="00F51142"/>
    <w:rsid w:val="00F93318"/>
    <w:rsid w:val="00F97CB6"/>
    <w:rsid w:val="00FC4805"/>
    <w:rsid w:val="00FE37CA"/>
    <w:rsid w:val="00FF4925"/>
    <w:rsid w:val="00FF4E20"/>
    <w:rsid w:val="00FF4F4A"/>
    <w:rsid w:val="00FF7339"/>
    <w:rsid w:val="44B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Char"/>
    <w:basedOn w:val="8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bjh-p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3FE063-92E9-4992-B9B4-1154AA3476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288</Words>
  <Characters>1644</Characters>
  <Lines>13</Lines>
  <Paragraphs>3</Paragraphs>
  <TotalTime>916</TotalTime>
  <ScaleCrop>false</ScaleCrop>
  <LinksUpToDate>false</LinksUpToDate>
  <CharactersWithSpaces>1929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2020-03-02T13:38:00Z</dcterms:created>
  <dc:creator>User</dc:creator>
  <cp:lastModifiedBy>lenovo</cp:lastModifiedBy>
  <cp:lastPrinted>2021-12-29T01:39:48Z</cp:lastPrinted>
  <dcterms:modified xsi:type="dcterms:W3CDTF">2021-12-29T01:40:32Z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