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bookmarkStart w:id="8" w:name="_GoBack"/>
      <w:bookmarkEnd w:id="8"/>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项目编号：徐生采（2022）xzsw0312</w:t>
      </w:r>
    </w:p>
    <w:p>
      <w:pPr>
        <w:spacing w:line="288" w:lineRule="auto"/>
        <w:ind w:left="2880" w:hanging="2880" w:hangingChars="900"/>
        <w:rPr>
          <w:sz w:val="32"/>
          <w:szCs w:val="32"/>
        </w:rPr>
      </w:pPr>
      <w:r>
        <w:rPr>
          <w:rFonts w:hint="eastAsia"/>
          <w:sz w:val="32"/>
          <w:szCs w:val="32"/>
        </w:rPr>
        <w:t xml:space="preserve">       项目名称：</w:t>
      </w:r>
      <w:r>
        <w:rPr>
          <w:rFonts w:hint="eastAsia"/>
          <w:sz w:val="32"/>
        </w:rPr>
        <w:t>西配电室前院落整治工程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rFonts w:hint="eastAsia"/>
          <w:bCs/>
          <w:sz w:val="32"/>
          <w:szCs w:val="32"/>
        </w:rPr>
        <w:t>2</w:t>
      </w:r>
      <w:r>
        <w:rPr>
          <w:bCs/>
          <w:sz w:val="32"/>
          <w:szCs w:val="32"/>
        </w:rPr>
        <w:t>022</w:t>
      </w:r>
      <w:r>
        <w:rPr>
          <w:rFonts w:hint="eastAsia"/>
          <w:bCs/>
          <w:sz w:val="32"/>
          <w:szCs w:val="32"/>
        </w:rPr>
        <w:t>年</w:t>
      </w:r>
      <w:r>
        <w:rPr>
          <w:bCs/>
          <w:sz w:val="32"/>
          <w:szCs w:val="32"/>
        </w:rPr>
        <w:t>3</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项目编号：徐生采（2022）xzsw0312</w:t>
      </w:r>
    </w:p>
    <w:p>
      <w:pPr>
        <w:tabs>
          <w:tab w:val="left" w:pos="3240"/>
        </w:tabs>
        <w:spacing w:line="288" w:lineRule="auto"/>
        <w:rPr>
          <w:rFonts w:cs="仿宋_GB2312"/>
        </w:rPr>
      </w:pP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西配电室前院落整治工程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cs="仿宋_GB2312"/>
        </w:rPr>
      </w:pPr>
      <w:r>
        <w:rPr>
          <w:rFonts w:hint="eastAsia" w:cs="仿宋_GB2312"/>
        </w:rPr>
        <w:t>1、项目名称：</w:t>
      </w:r>
      <w:r>
        <w:rPr>
          <w:rFonts w:hint="eastAsia"/>
        </w:rPr>
        <w:t>西配电室前院落整治工程</w:t>
      </w:r>
    </w:p>
    <w:p>
      <w:pPr>
        <w:spacing w:line="288" w:lineRule="auto"/>
        <w:ind w:firstLine="480" w:firstLineChars="200"/>
        <w:rPr>
          <w:rFonts w:cs="仿宋_GB2312"/>
          <w:bCs/>
        </w:rPr>
      </w:pPr>
      <w:r>
        <w:rPr>
          <w:rFonts w:hint="eastAsia" w:cs="仿宋_GB2312"/>
        </w:rPr>
        <w:t>2、项目编号：</w:t>
      </w:r>
      <w:r>
        <w:rPr>
          <w:rFonts w:hint="eastAsia" w:cs="仿宋_GB2312"/>
          <w:bCs/>
        </w:rPr>
        <w:t>徐生采（2022）xzsw0312</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cs="仿宋_GB2312"/>
          <w:b/>
        </w:rPr>
        <w:t>3.9万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提供无在建工程承诺书或证明，并提供首次响应文件时间前6个月内任何1月的依法缴纳税收和社会保障资金的相关材料复印件，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p>
    <w:p>
      <w:pPr>
        <w:spacing w:line="288" w:lineRule="auto"/>
        <w:ind w:firstLine="480" w:firstLineChars="200"/>
      </w:pPr>
      <w:r>
        <w:rPr>
          <w:rFonts w:hint="eastAsia"/>
        </w:rPr>
        <w:t>　  （1）符合中小企业划分标准；</w:t>
      </w:r>
    </w:p>
    <w:p>
      <w:pPr>
        <w:spacing w:line="288" w:lineRule="auto"/>
        <w:ind w:firstLine="480" w:firstLineChars="20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pPr>
        <w:spacing w:line="288" w:lineRule="auto"/>
        <w:ind w:firstLine="480" w:firstLineChars="200"/>
      </w:pP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p>
    <w:p>
      <w:pPr>
        <w:spacing w:line="288" w:lineRule="auto"/>
        <w:ind w:left="480" w:leftChars="200"/>
      </w:pPr>
      <w:r>
        <w:rPr>
          <w:rFonts w:hint="eastAsia"/>
        </w:rPr>
        <w:t>⑴由采购人查询信用信息。</w:t>
      </w:r>
    </w:p>
    <w:p>
      <w:pPr>
        <w:spacing w:line="288" w:lineRule="auto"/>
        <w:ind w:left="480" w:leftChars="200"/>
      </w:pPr>
      <w:r>
        <w:rPr>
          <w:rFonts w:hint="eastAsia"/>
        </w:rPr>
        <w:t>⑵查询渠道包括：</w:t>
      </w:r>
    </w:p>
    <w:p>
      <w:pPr>
        <w:spacing w:line="288" w:lineRule="auto"/>
        <w:ind w:left="480" w:leftChars="200"/>
      </w:pPr>
      <w:r>
        <w:rPr>
          <w:rFonts w:hint="eastAsia"/>
        </w:rPr>
        <w:t>①“信用中国”网（www.creditchina.gov.cn）；</w:t>
      </w:r>
    </w:p>
    <w:p>
      <w:pPr>
        <w:spacing w:line="288" w:lineRule="auto"/>
        <w:ind w:left="480" w:leftChars="200"/>
      </w:pPr>
      <w:r>
        <w:rPr>
          <w:rFonts w:hint="eastAsia"/>
        </w:rPr>
        <w:t>② 中国政府采购网（www.ccgp.gov.cn）；</w:t>
      </w:r>
    </w:p>
    <w:p>
      <w:pPr>
        <w:spacing w:line="288" w:lineRule="auto"/>
        <w:ind w:left="480" w:leftChars="200"/>
      </w:pPr>
      <w:r>
        <w:rPr>
          <w:rFonts w:hint="eastAsia"/>
        </w:rPr>
        <w:t>③“诚信江苏”网（www.jiangsu.gov.cn/jsxy/index.htm）；</w:t>
      </w:r>
    </w:p>
    <w:p>
      <w:pPr>
        <w:spacing w:line="288" w:lineRule="auto"/>
        <w:ind w:left="480" w:leftChars="200"/>
      </w:pPr>
      <w:r>
        <w:rPr>
          <w:rFonts w:hint="eastAsia"/>
        </w:rPr>
        <w:t>④“诚信徐州”网（ http://www.xuzhoucredit.gov.cn）；</w:t>
      </w:r>
    </w:p>
    <w:p>
      <w:pPr>
        <w:spacing w:line="288" w:lineRule="auto"/>
        <w:ind w:left="480" w:leftChars="200"/>
      </w:pPr>
      <w:r>
        <w:rPr>
          <w:rFonts w:hint="eastAsia"/>
        </w:rPr>
        <w:t>⑤江苏省政府采购信用评价系统。</w:t>
      </w:r>
    </w:p>
    <w:p>
      <w:pPr>
        <w:spacing w:line="288" w:lineRule="auto"/>
        <w:ind w:left="480" w:leftChars="200"/>
      </w:pPr>
      <w:r>
        <w:rPr>
          <w:rFonts w:hint="eastAsia"/>
        </w:rPr>
        <w:t>⑶截止时点（查询环节）：评标结束前。</w:t>
      </w:r>
    </w:p>
    <w:p>
      <w:pPr>
        <w:spacing w:line="288" w:lineRule="auto"/>
        <w:ind w:left="480" w:leftChars="200"/>
      </w:pPr>
      <w:r>
        <w:rPr>
          <w:rFonts w:hint="eastAsia"/>
        </w:rPr>
        <w:t>⑷信用信息查询记录和证据留存的具体方式：</w:t>
      </w:r>
    </w:p>
    <w:p>
      <w:pPr>
        <w:spacing w:line="288" w:lineRule="auto"/>
        <w:ind w:left="480" w:leftChars="200"/>
      </w:pPr>
      <w:r>
        <w:rPr>
          <w:rFonts w:hint="eastAsia"/>
        </w:rPr>
        <w:t>网页截屏打印，与其他采购文件一并保存。 </w:t>
      </w:r>
    </w:p>
    <w:p>
      <w:pPr>
        <w:spacing w:line="288" w:lineRule="auto"/>
        <w:ind w:left="480" w:leftChars="200"/>
      </w:pPr>
      <w:r>
        <w:rPr>
          <w:rFonts w:hint="eastAsia"/>
        </w:rPr>
        <w:t>⑸信用信息的使用规则：</w:t>
      </w:r>
    </w:p>
    <w:p>
      <w:pPr>
        <w:spacing w:line="288" w:lineRule="auto"/>
        <w:ind w:left="480" w:leftChars="20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叁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封袋上需注明“于2022年3月24日</w:t>
      </w:r>
      <w:r>
        <w:t>9:30</w:t>
      </w:r>
      <w:r>
        <w:rPr>
          <w:rFonts w:hint="eastAsia"/>
        </w:rPr>
        <w:t>之前不准启封”及“项目名称：西配电室前院落整治工程 项目编号：徐生采（2022）xzsw0312”的字样，并在封袋密封口处加盖供应商公章。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rPr>
        <w:t>2022年3月24日</w:t>
      </w:r>
      <w:r>
        <w:rPr>
          <w:rFonts w:cs="仿宋_GB2312"/>
          <w:bCs/>
          <w:u w:val="single"/>
        </w:rPr>
        <w:t>9：00</w:t>
      </w:r>
      <w:r>
        <w:rPr>
          <w:rFonts w:hint="eastAsia" w:cs="仿宋_GB2312"/>
          <w:bCs/>
          <w:u w:val="single"/>
        </w:rPr>
        <w:t>-</w:t>
      </w:r>
      <w:r>
        <w:rPr>
          <w:rFonts w:cs="仿宋_GB2312"/>
          <w:bCs/>
          <w:u w:val="single"/>
        </w:rPr>
        <w:t>9：30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rPr>
        <w:t>2022年3月24日</w:t>
      </w:r>
      <w:r>
        <w:rPr>
          <w:rFonts w:cs="仿宋_GB2312"/>
          <w:bCs/>
          <w:u w:val="single"/>
        </w:rPr>
        <w:t>9：30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提交首次响应文件地点：徐州市三环西路297号徐州生物工程职业技术学院综合办公楼三楼国资处评标室。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rPr>
        <w:t>2022年3月24日</w:t>
      </w:r>
      <w:r>
        <w:rPr>
          <w:rFonts w:cs="仿宋_GB2312"/>
          <w:bCs/>
          <w:u w:val="single"/>
        </w:rPr>
        <w:t>9：30</w:t>
      </w:r>
    </w:p>
    <w:p>
      <w:pPr>
        <w:spacing w:line="288" w:lineRule="auto"/>
        <w:ind w:firstLine="534"/>
        <w:rPr>
          <w:rFonts w:cs="仿宋_GB2312"/>
          <w:bCs/>
        </w:rPr>
      </w:pPr>
      <w:r>
        <w:rPr>
          <w:rFonts w:hint="eastAsia" w:cs="仿宋_GB2312"/>
          <w:bCs/>
        </w:rPr>
        <w:t>评标地点：徐州市三环西路297号徐州生物工程职业技术学院综合办公楼三楼国资处评标室</w:t>
      </w:r>
    </w:p>
    <w:p>
      <w:pPr>
        <w:spacing w:line="288" w:lineRule="auto"/>
        <w:ind w:firstLine="534"/>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2、《承诺书》</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11、《具备履行合同所必需的设备和专业技术能力的书面声明》</w:t>
      </w:r>
    </w:p>
    <w:p>
      <w:pPr>
        <w:pStyle w:val="9"/>
        <w:spacing w:line="288" w:lineRule="auto"/>
      </w:pPr>
      <w:r>
        <w:rPr>
          <w:rFonts w:hint="eastAsia"/>
        </w:rPr>
        <w:t>12、《工程量清单》</w:t>
      </w:r>
    </w:p>
    <w:p>
      <w:pPr>
        <w:pStyle w:val="9"/>
        <w:spacing w:line="288" w:lineRule="auto"/>
      </w:pP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t>3.9万</w:t>
      </w:r>
      <w:r>
        <w:rPr>
          <w:rFonts w:hint="eastAsia"/>
        </w:rPr>
        <w:t>元（人民币）（采购项目预算金额）的报价。报价包括但不限于产品价、税金、运费、服务、供应商的利润等全部费用。采购人不再支付报价以外的任何费用。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1.项目名称：西配电室前院落整治工程；</w:t>
      </w:r>
    </w:p>
    <w:p>
      <w:pPr>
        <w:pStyle w:val="9"/>
        <w:spacing w:line="288" w:lineRule="auto"/>
        <w:ind w:left="0" w:firstLine="480" w:firstLineChars="200"/>
      </w:pPr>
      <w:r>
        <w:rPr>
          <w:rFonts w:hint="eastAsia"/>
        </w:rPr>
        <w:t>2.项目地址：徐州生物工程职业技术学院泉山校区</w:t>
      </w:r>
    </w:p>
    <w:p>
      <w:pPr>
        <w:pStyle w:val="9"/>
        <w:spacing w:line="288" w:lineRule="auto"/>
        <w:ind w:left="0" w:firstLine="480" w:firstLineChars="200"/>
      </w:pPr>
      <w:r>
        <w:rPr>
          <w:rFonts w:hint="eastAsia"/>
        </w:rPr>
        <w:t>3.项目概况：本项目为装饰装修工程，包括室内外装修改造、安装改造等。详见谈判文件附件1、《采购需求》及工程量清单。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rPr>
      </w:pPr>
      <w:r>
        <w:rPr>
          <w:rFonts w:hint="eastAsia"/>
          <w:color w:val="000000"/>
        </w:rPr>
        <w:t>技术咨询及现场踏勘联系人：罗老师，联系方式：</w:t>
      </w:r>
      <w:r>
        <w:rPr>
          <w:color w:val="000000"/>
        </w:rPr>
        <w:t>15950660763</w:t>
      </w:r>
      <w:r>
        <w:rPr>
          <w:rFonts w:hint="eastAsia"/>
          <w:color w:val="000000"/>
        </w:rPr>
        <w:t>。</w:t>
      </w:r>
    </w:p>
    <w:p>
      <w:pPr>
        <w:spacing w:line="400" w:lineRule="exact"/>
        <w:ind w:firstLine="480" w:firstLineChars="200"/>
      </w:pPr>
      <w:r>
        <w:rPr>
          <w:rFonts w:hint="eastAsia"/>
        </w:rPr>
        <w:t>集中踏勘时间：</w:t>
      </w:r>
      <w:r>
        <w:t>2022年3月22日</w:t>
      </w:r>
      <w:r>
        <w:rPr>
          <w:rFonts w:hint="eastAsia"/>
        </w:rPr>
        <w:t>上午</w:t>
      </w:r>
      <w:r>
        <w:t>9</w:t>
      </w:r>
      <w:r>
        <w:rPr>
          <w:rFonts w:hint="eastAsia"/>
        </w:rPr>
        <w:t>:</w:t>
      </w:r>
      <w:r>
        <w:t>00</w:t>
      </w:r>
      <w:r>
        <w:rPr>
          <w:rFonts w:hint="eastAsia"/>
        </w:rPr>
        <w:t>开始，请需要进行现场踏勘的投标人按时参加。</w:t>
      </w:r>
    </w:p>
    <w:p>
      <w:pPr>
        <w:spacing w:line="400" w:lineRule="exact"/>
        <w:ind w:firstLine="480" w:firstLineChars="200"/>
      </w:pPr>
      <w:r>
        <w:rPr>
          <w:rFonts w:hint="eastAsia"/>
          <w:color w:val="000000"/>
        </w:rPr>
        <w:t>集中踏勘地址：徐州生物工程职业技术学院泉山校区</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材料单价依据202</w:t>
      </w:r>
      <w:r>
        <w:t>1</w:t>
      </w:r>
      <w:r>
        <w:rPr>
          <w:rFonts w:hint="eastAsia"/>
        </w:rPr>
        <w:t>年1</w:t>
      </w:r>
      <w:r>
        <w:t>0</w:t>
      </w:r>
      <w:r>
        <w:rPr>
          <w:rFonts w:hint="eastAsia"/>
        </w:rPr>
        <w:t>月份的工程造价信息及市场价格；</w:t>
      </w:r>
    </w:p>
    <w:p>
      <w:pPr>
        <w:pStyle w:val="9"/>
        <w:spacing w:line="288" w:lineRule="auto"/>
        <w:ind w:left="0" w:firstLine="480" w:firstLineChars="200"/>
      </w:pPr>
      <w:r>
        <w:rPr>
          <w:rFonts w:hint="eastAsia"/>
        </w:rPr>
        <w:t>4.4 工程量清单及施工图纸(因图纸文件过大，如需图纸，请联系代理机构）；</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6、工程期限：</w:t>
      </w:r>
      <w:r>
        <w:rPr>
          <w:b/>
          <w:bCs/>
        </w:rPr>
        <w:t>15</w:t>
      </w:r>
      <w:r>
        <w:rPr>
          <w:rFonts w:hint="eastAsia"/>
          <w:b/>
          <w:bCs/>
        </w:rPr>
        <w:t>日历天</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六、服务要求：</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》（项目编号：徐生采（2022）xzsw0312号）要求，本供应商正式提交以下首次响应文件。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0" t="0" r="0" b="0"/>
                <wp:wrapNone/>
                <wp:docPr id="1"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2OFf1AAAAAcBAAAPAAAAAAAAAAEAIAAAACIAAABkcnMvZG93bnJldi54bWxQSwECFAAU&#10;AAAACACHTuJAfNHoovUBAADuAwAADgAAAAAAAAABACAAAAAjAQAAZHJzL2Uyb0RvYy54bWxQSwUG&#10;AAAAAAYABgBZAQAAig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3"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4"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ki6TA+4BAADiAwAADgAAAGRycy9lMm9Eb2MueG1srVPNbhMx&#10;EL4j8Q6W72TTl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y+zSH3AmmKv3CqOHoZVzIx3bbT5T1zYrgi7PwirdokJ2jw/Pe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Leg81QAAAAkBAAAPAAAAAAAAAAEAIAAAACIAAABkcnMvZG93bnJldi54bWxQSwECFAAUAAAACACH&#10;TuJAki6TA+4BAADiAwAADgAAAAAAAAABACAAAAAkAQAAZHJzL2Uyb0RvYy54bWxQSwUGAAAAAAYA&#10;BgBZAQAAh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2"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5"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9rpb1gAAAAkBAAAPAAAAAAAAAAEAIAAAACIAAABkcnMvZG93bnJldi54bWxQSwECFAAUAAAACACH&#10;TuJA5DK96u0BAADiAwAADgAAAAAAAAABACAAAAAlAQAAZHJzL2Uyb0RvYy54bWxQSwUGAAAAAAYA&#10;BgBZAQAAhAU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4"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COmD8e7QEAAOIDAAAOAAAAAAAAAAEAIAAAACQBAABkcnMvZTJvRG9jLnhtbFBLBQYAAAAABgAG&#10;AFkBAACD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5"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CDUYvz7QEAAOIDAAAOAAAAAAAAAAEAIAAAACQBAABkcnMvZTJvRG9jLnhtbFBLBQYAAAAABgAG&#10;AFkBAACDBQ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p>
    <w:p>
      <w:pPr>
        <w:adjustRightInd w:val="0"/>
        <w:snapToGrid w:val="0"/>
        <w:ind w:firstLine="3088" w:firstLineChars="1287"/>
        <w:rPr>
          <w:rFonts w:cs="仿宋_GB2312"/>
        </w:rPr>
      </w:pP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cs="仿宋_GB2312"/>
        </w:rPr>
      </w:pPr>
      <w:r>
        <w:rPr>
          <w:rFonts w:hint="eastAsia" w:cs="仿宋_GB2312"/>
        </w:rPr>
        <w:t>项目编号：</w:t>
      </w:r>
      <w:r>
        <w:rPr>
          <w:rFonts w:hint="eastAsia" w:cs="仿宋_GB2312"/>
          <w:bCs/>
        </w:rPr>
        <w:t>徐生采（2022）xzsw0312</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rPr>
              <w:t>西配电室前院落整治工程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cs="仿宋_GB2312"/>
        </w:rPr>
      </w:pPr>
      <w:r>
        <w:rPr>
          <w:rFonts w:hint="eastAsia" w:cs="仿宋_GB2312"/>
        </w:rPr>
        <w:t>项目编号：</w:t>
      </w:r>
      <w:r>
        <w:rPr>
          <w:rFonts w:hint="eastAsia" w:cs="仿宋_GB2312"/>
          <w:bCs/>
        </w:rPr>
        <w:t>徐生采（2022）xzsw0312</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rPr>
              <w:t>西配电室前院落整治工程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b/>
          <w:sz w:val="36"/>
        </w:rPr>
      </w:pPr>
      <w:r>
        <w:rPr>
          <w:rFonts w:hint="eastAsia"/>
        </w:rPr>
        <w:t>项目编号：</w:t>
      </w:r>
      <w:r>
        <w:rPr>
          <w:rFonts w:hint="eastAsia" w:cs="仿宋_GB2312"/>
          <w:bCs/>
        </w:rPr>
        <w:t>徐生采（2022）xzsw0312</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p>
    <w:p>
      <w:pPr>
        <w:spacing w:line="288" w:lineRule="auto"/>
      </w:pPr>
    </w:p>
    <w:p>
      <w:pPr>
        <w:spacing w:line="288" w:lineRule="auto"/>
      </w:pPr>
    </w:p>
    <w:p>
      <w:pPr>
        <w:spacing w:line="288" w:lineRule="auto"/>
      </w:pPr>
      <w:r>
        <w:rPr>
          <w:rFonts w:hint="eastAsia"/>
        </w:rPr>
        <w:t>供应商名称：</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兹委托全权代表我企业（公司）参与</w:t>
      </w:r>
      <w:r>
        <w:rPr>
          <w:rFonts w:hint="eastAsia" w:cs="仿宋_GB2312"/>
          <w:u w:val="single"/>
        </w:rPr>
        <w:t xml:space="preserve">         项目</w:t>
      </w:r>
      <w:r>
        <w:rPr>
          <w:rFonts w:hint="eastAsia" w:cs="仿宋_GB2312"/>
        </w:rPr>
        <w:t>[项目编号：</w:t>
      </w:r>
      <w:r>
        <w:rPr>
          <w:rFonts w:hint="eastAsia" w:cs="仿宋_GB2312"/>
          <w:bCs/>
        </w:rPr>
        <w:t>徐生采（2022）xzsw0312</w:t>
      </w:r>
      <w:r>
        <w:rPr>
          <w:rFonts w:hint="eastAsia" w:cs="仿宋_GB2312"/>
        </w:rPr>
        <w:t>]的谈判活动及签订合同。 以我企业（公司）名义所为的行为及签署的文件，我企业（公司）均予以认可。有关法律责任均由我企业（公司）承担。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pPr>
      <w:r>
        <w:rPr>
          <w:rFonts w:hint="eastAsia"/>
        </w:rPr>
        <w:t>项目编号：</w:t>
      </w:r>
      <w:r>
        <w:rPr>
          <w:rFonts w:hint="eastAsia" w:cs="仿宋_GB2312"/>
          <w:bCs/>
        </w:rPr>
        <w:t>徐生采（2022）xzsw0312</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rPr>
      </w:pPr>
    </w:p>
    <w:p>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b/>
          <w:sz w:val="36"/>
          <w:szCs w:val="36"/>
        </w:rPr>
      </w:pPr>
      <w:bookmarkStart w:id="1" w:name="_Toc13707"/>
      <w:r>
        <w:rPr>
          <w:rFonts w:hint="eastAsia"/>
          <w:b/>
          <w:sz w:val="36"/>
          <w:szCs w:val="36"/>
        </w:rPr>
        <w:t>项目编号：</w:t>
      </w:r>
      <w:bookmarkEnd w:id="1"/>
      <w:r>
        <w:rPr>
          <w:rFonts w:hint="eastAsia"/>
          <w:b/>
          <w:sz w:val="36"/>
          <w:szCs w:val="36"/>
        </w:rPr>
        <w:t>徐生采（2022）xzsw0312</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2" w:name="_Toc14364"/>
      <w:r>
        <w:rPr>
          <w:rFonts w:hint="eastAsia"/>
          <w:b/>
          <w:sz w:val="36"/>
          <w:szCs w:val="36"/>
        </w:rPr>
        <w:t>项目名称：西配电室前院落整治工程</w:t>
      </w:r>
      <w:bookmarkEnd w:id="2"/>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工程名称：西配电室前院落整治工程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1、详见竞争性谈判文件（项目编号：徐生采（2022）xzsw0312 ）</w:t>
      </w:r>
    </w:p>
    <w:p>
      <w:pPr>
        <w:adjustRightInd w:val="0"/>
        <w:snapToGrid w:val="0"/>
        <w:spacing w:line="288" w:lineRule="auto"/>
        <w:ind w:right="-175" w:rightChars="-73"/>
      </w:pPr>
      <w:r>
        <w:rPr>
          <w:rFonts w:hint="eastAsia"/>
        </w:rPr>
        <w:t>2、乙方《工程量报价清单》（详见乙方的响应文件，项目编号：徐生采（2022）xzsw0312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 （大写）：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1、工程期限：</w:t>
      </w:r>
      <w:r>
        <w:t>15</w:t>
      </w:r>
      <w:r>
        <w:rPr>
          <w:rFonts w:hint="eastAsia"/>
          <w:b/>
          <w:bCs/>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2、乙方工地代表：。乙方的项目经理为。该项目经理在本项目服务期间前不得担任其他项目的项目经理。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十二、工程造价《工程量报价清单》：详见乙方的响应文件[项目编号：徐生采（2022）xzsw0312]。</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2、主要材料（设备）一览表：详见乙方的响应文件[项目编号：徐生采（2022）xzsw0312]。</w:t>
      </w:r>
    </w:p>
    <w:p>
      <w:pPr>
        <w:adjustRightInd w:val="0"/>
        <w:snapToGrid w:val="0"/>
        <w:spacing w:line="288" w:lineRule="auto"/>
        <w:ind w:right="-175" w:rightChars="-73"/>
      </w:pPr>
      <w:r>
        <w:rPr>
          <w:rFonts w:hint="eastAsia"/>
        </w:rPr>
        <w:t xml:space="preserve">3、施工方案：详见乙方的响应文件[项目编号：徐生采（2022）xzsw0312 ]。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5、本合同其他未尽事宜及与采购文件有矛盾之处，以谈判文件（项目编号：徐生采（2022）xzsw0312）为准。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p>
    <w:p>
      <w:pPr>
        <w:spacing w:line="288" w:lineRule="auto"/>
        <w:ind w:left="547" w:leftChars="228"/>
      </w:pPr>
      <w:r>
        <w:rPr>
          <w:rFonts w:hint="eastAsia"/>
        </w:rPr>
        <w:t>代表人：</w:t>
      </w:r>
    </w:p>
    <w:p>
      <w:pPr>
        <w:spacing w:line="288" w:lineRule="auto"/>
        <w:ind w:left="547" w:leftChars="228"/>
      </w:pPr>
      <w:r>
        <w:rPr>
          <w:rFonts w:hint="eastAsia"/>
        </w:rPr>
        <w:t>联系电话：</w:t>
      </w:r>
    </w:p>
    <w:p>
      <w:pPr>
        <w:spacing w:line="288" w:lineRule="auto"/>
        <w:ind w:left="547" w:leftChars="228"/>
      </w:pP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我单位在参加项目（</w:t>
      </w:r>
      <w:r>
        <w:rPr>
          <w:rFonts w:hint="eastAsia" w:cs="仿宋_GB2312"/>
        </w:rPr>
        <w:t>项目编号：</w:t>
      </w:r>
      <w:r>
        <w:rPr>
          <w:rFonts w:hint="eastAsia" w:cs="仿宋_GB2312"/>
          <w:bCs/>
        </w:rPr>
        <w:t>徐生采（2022）xzsw0312</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供应商名称：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公章：</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kern w:val="2"/>
        </w:rPr>
      </w:pPr>
      <w:r>
        <w:rPr>
          <w:rFonts w:hint="eastAsia"/>
          <w:kern w:val="2"/>
        </w:rPr>
        <w:t>项目名称：</w:t>
      </w:r>
      <w:r>
        <w:rPr>
          <w:rFonts w:hint="eastAsia"/>
        </w:rPr>
        <w:t>西配电室前院落整治工程</w:t>
      </w:r>
    </w:p>
    <w:p>
      <w:pPr>
        <w:widowControl w:val="0"/>
        <w:spacing w:line="288" w:lineRule="auto"/>
        <w:jc w:val="both"/>
        <w:rPr>
          <w:kern w:val="2"/>
        </w:rPr>
      </w:pPr>
      <w:r>
        <w:rPr>
          <w:rFonts w:hint="eastAsia"/>
          <w:kern w:val="2"/>
        </w:rPr>
        <w:t>项目编号：徐生采（2022）xzsw0312</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spacing w:val="6"/>
        </w:rPr>
      </w:pPr>
      <w:r>
        <w:rPr>
          <w:rFonts w:hint="eastAsia"/>
          <w:spacing w:val="6"/>
        </w:rPr>
        <w:t>项目名称：</w:t>
      </w:r>
      <w:r>
        <w:rPr>
          <w:rFonts w:hint="eastAsia"/>
        </w:rPr>
        <w:t>西配电室前院落整治工程</w:t>
      </w:r>
    </w:p>
    <w:p>
      <w:pPr>
        <w:spacing w:line="288" w:lineRule="auto"/>
        <w:rPr>
          <w:spacing w:val="6"/>
        </w:rPr>
      </w:pPr>
      <w:r>
        <w:rPr>
          <w:rFonts w:hint="eastAsia"/>
          <w:spacing w:val="6"/>
        </w:rPr>
        <w:t>编号：</w:t>
      </w:r>
      <w:r>
        <w:rPr>
          <w:rFonts w:hint="eastAsia"/>
          <w:bCs/>
        </w:rPr>
        <w:t>徐生采（2022）xzsw0312</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响应单位：（盖单位公章）</w:t>
      </w:r>
    </w:p>
    <w:p>
      <w:pPr>
        <w:spacing w:line="288" w:lineRule="auto"/>
        <w:ind w:firstLine="480" w:firstLineChars="200"/>
      </w:pPr>
      <w:r>
        <w:rPr>
          <w:rFonts w:hint="eastAsia"/>
        </w:rPr>
        <w:t xml:space="preserve">                         响应单位授权代表：（签字或盖章）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cs="仿宋_GB2312"/>
          <w:bCs/>
        </w:rPr>
      </w:pPr>
      <w:r>
        <w:rPr>
          <w:rFonts w:hint="eastAsia"/>
        </w:rPr>
        <w:t>项目编号：</w:t>
      </w:r>
      <w:r>
        <w:rPr>
          <w:rFonts w:hint="eastAsia" w:cs="仿宋_GB2312"/>
          <w:bCs/>
        </w:rPr>
        <w:t>徐生采（2022）xzsw0312</w:t>
      </w:r>
    </w:p>
    <w:p>
      <w:pPr>
        <w:spacing w:line="288" w:lineRule="auto"/>
        <w:ind w:firstLine="480" w:firstLineChars="200"/>
        <w:rPr>
          <w:u w:val="single"/>
        </w:rPr>
      </w:pPr>
      <w:r>
        <w:rPr>
          <w:rFonts w:hint="eastAsia"/>
        </w:rPr>
        <w:t>项目名称：西配电室前院落整治工程</w:t>
      </w:r>
    </w:p>
    <w:p>
      <w:pPr>
        <w:spacing w:line="288" w:lineRule="auto"/>
      </w:pPr>
    </w:p>
    <w:p>
      <w:pPr>
        <w:spacing w:line="288" w:lineRule="auto"/>
        <w:ind w:firstLine="480" w:firstLineChars="200"/>
      </w:pPr>
      <w:r>
        <w:rPr>
          <w:rFonts w:hint="eastAsia"/>
        </w:rPr>
        <w:t>供应商郑重声明：供应商具备履行合同（项目名称：西配电室前院落整治工程），项目编号：</w:t>
      </w:r>
      <w:r>
        <w:rPr>
          <w:rFonts w:hint="eastAsia" w:cs="仿宋_GB2312"/>
          <w:bCs/>
        </w:rPr>
        <w:t>徐生采（2022）xzsw0312</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 xml:space="preserve">供应商授权代表：（签字或盖章）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项目编号：徐生采（2022）xzsw0312</w:t>
      </w:r>
    </w:p>
    <w:p>
      <w:pPr>
        <w:spacing w:line="288" w:lineRule="auto"/>
      </w:pPr>
      <w:r>
        <w:rPr>
          <w:rFonts w:hint="eastAsia"/>
        </w:rPr>
        <w:t>供应商名称：</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5</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28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15077"/>
    <w:rsid w:val="00054A03"/>
    <w:rsid w:val="000725AB"/>
    <w:rsid w:val="00086DD3"/>
    <w:rsid w:val="00095B32"/>
    <w:rsid w:val="000C6933"/>
    <w:rsid w:val="000D400E"/>
    <w:rsid w:val="0018093B"/>
    <w:rsid w:val="00187EA7"/>
    <w:rsid w:val="0022268E"/>
    <w:rsid w:val="00230D61"/>
    <w:rsid w:val="00276EA1"/>
    <w:rsid w:val="00277AA4"/>
    <w:rsid w:val="00345BB4"/>
    <w:rsid w:val="00347547"/>
    <w:rsid w:val="00372C76"/>
    <w:rsid w:val="003763B1"/>
    <w:rsid w:val="00390AC2"/>
    <w:rsid w:val="003927C0"/>
    <w:rsid w:val="003953F4"/>
    <w:rsid w:val="003A2010"/>
    <w:rsid w:val="003D3D6C"/>
    <w:rsid w:val="004372B3"/>
    <w:rsid w:val="004601A3"/>
    <w:rsid w:val="004726AB"/>
    <w:rsid w:val="0049596D"/>
    <w:rsid w:val="004A5AEB"/>
    <w:rsid w:val="004F02D2"/>
    <w:rsid w:val="004F2C46"/>
    <w:rsid w:val="005179FB"/>
    <w:rsid w:val="00574118"/>
    <w:rsid w:val="005913B5"/>
    <w:rsid w:val="005914CB"/>
    <w:rsid w:val="005A78A3"/>
    <w:rsid w:val="005C034C"/>
    <w:rsid w:val="005C3E37"/>
    <w:rsid w:val="005D6178"/>
    <w:rsid w:val="0064667B"/>
    <w:rsid w:val="00675BCB"/>
    <w:rsid w:val="00680324"/>
    <w:rsid w:val="006A1830"/>
    <w:rsid w:val="006B1CC5"/>
    <w:rsid w:val="006C206B"/>
    <w:rsid w:val="007210E6"/>
    <w:rsid w:val="00735F08"/>
    <w:rsid w:val="00753CC8"/>
    <w:rsid w:val="008448C1"/>
    <w:rsid w:val="00847CCD"/>
    <w:rsid w:val="009665AA"/>
    <w:rsid w:val="009B26ED"/>
    <w:rsid w:val="00A3172C"/>
    <w:rsid w:val="00A35E66"/>
    <w:rsid w:val="00AD32C2"/>
    <w:rsid w:val="00AE43E2"/>
    <w:rsid w:val="00B263BB"/>
    <w:rsid w:val="00B74757"/>
    <w:rsid w:val="00BA3D08"/>
    <w:rsid w:val="00BA5F51"/>
    <w:rsid w:val="00BF75DD"/>
    <w:rsid w:val="00C12050"/>
    <w:rsid w:val="00C6151C"/>
    <w:rsid w:val="00C71310"/>
    <w:rsid w:val="00CB0007"/>
    <w:rsid w:val="00CD3880"/>
    <w:rsid w:val="00CF1CD7"/>
    <w:rsid w:val="00CF6272"/>
    <w:rsid w:val="00D044D9"/>
    <w:rsid w:val="00D24DE4"/>
    <w:rsid w:val="00D5744F"/>
    <w:rsid w:val="00D736C4"/>
    <w:rsid w:val="00D81C9C"/>
    <w:rsid w:val="00D93753"/>
    <w:rsid w:val="00DD7DC3"/>
    <w:rsid w:val="00DE47BD"/>
    <w:rsid w:val="00E229A6"/>
    <w:rsid w:val="00E30BBD"/>
    <w:rsid w:val="00E51C17"/>
    <w:rsid w:val="00E6221D"/>
    <w:rsid w:val="00E95B77"/>
    <w:rsid w:val="00ED0282"/>
    <w:rsid w:val="00ED6555"/>
    <w:rsid w:val="00F21325"/>
    <w:rsid w:val="00F37D0D"/>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46022EC5"/>
    <w:rsid w:val="508F7F78"/>
    <w:rsid w:val="58836BB9"/>
    <w:rsid w:val="5BB32901"/>
    <w:rsid w:val="5FD85F89"/>
    <w:rsid w:val="65626A8F"/>
    <w:rsid w:val="76FD3A14"/>
    <w:rsid w:val="7AD34D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2458</Words>
  <Characters>14015</Characters>
  <Lines>116</Lines>
  <Paragraphs>32</Paragraphs>
  <TotalTime>204</TotalTime>
  <ScaleCrop>false</ScaleCrop>
  <LinksUpToDate>false</LinksUpToDate>
  <CharactersWithSpaces>16441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莉</cp:lastModifiedBy>
  <dcterms:modified xsi:type="dcterms:W3CDTF">2022-03-17T08:11:28Z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53920E8F72D04877B8E19A0317204DE0</vt:lpwstr>
  </property>
</Properties>
</file>