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E" w:rsidRPr="00D64B77" w:rsidRDefault="008E7FC2" w:rsidP="004F3C1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徐州</w:t>
      </w:r>
      <w:r w:rsidR="009301A5" w:rsidRPr="00D64B77">
        <w:rPr>
          <w:rFonts w:asciiTheme="minorEastAsia" w:hAnsiTheme="minorEastAsia" w:hint="eastAsia"/>
          <w:sz w:val="24"/>
          <w:szCs w:val="24"/>
        </w:rPr>
        <w:t>生物工程职业技术学院预决算信息公开管理暂行办法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为推进预决算信息公开工作，建立全面规范公开该透明的预算制度，根据徐州市财政局《2017年徐州市本级预决算信息公开工作方案》有关规定，结合本院实际，制定本办法。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第一条 本办法所称预决算信息是指经批复的部门预算、部门决算等管理信息。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第二条 预决算信息以公开为常态，不公开为例外。预决算信息公开遵循依法依规、真实准确、积极稳妥、分级负责的原则。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第三条 学院财务审计处负责本单位预决算信息公开工作，履行下列职责：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（一）制定本单位预决算信息公开的工作方案；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（二）按规定公开本单位的预决算信息；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（三）法律、法规、规章规定的其他职责。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第四条 预算信息公开内容包括：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（一）部门（单位）概况。包括：部门职责、机构设置、编制现状、年度部门主要工作任务及目标、部门收支预算编制的相关依据及测算分析情况。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二）部门预算表。包括：收支预算总表；收入预算总表；支出预算总表；财政拨款收支预算总表；财政拨款支出预算表；财政拨款基本支出预算表；政府性基金支出预算表；一般公共预算支出预算表；一般公共预算基本支出预算表；一般公共预算机关运行经费支出预算表；一般公共预算“三公”经费、会议费、培训费支出预算表；政府采购支出预算表等12张表。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三）部门预算安排情况说明。包括：收支预算总表情况说明；收入预算情况说明；支出预算情况说明；财政拨款收支预算总表情况说明；财政拨款支出预算表情况说明；财政拨款基本支出预算表情况说明；政府性基金支出预算表情况说明；一般公共预算支出预算表情况说明；一般公共预算基本支出预算表情况说明；一般公共预算机关运行经费支出预算表情况说明；一般公共预算“三公”经费、会议费、培训费支出预算表情况说明。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（四）名词解释。对部门预算相关专业名词进行解释说明。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第五条 决算信息公开内容包括：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（一）部门（单位）概况。包括：部门主要职能、部门决算单位构成情况、</w:t>
      </w:r>
      <w:r w:rsidRPr="00D64B77">
        <w:rPr>
          <w:rFonts w:asciiTheme="minorEastAsia" w:hAnsiTheme="minorEastAsia" w:hint="eastAsia"/>
          <w:sz w:val="24"/>
          <w:szCs w:val="24"/>
        </w:rPr>
        <w:lastRenderedPageBreak/>
        <w:t>当年度部门（单位）主要工作完成情况。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二）部门决算表。包括：收入支出决算总表、收入决算表、支出决算表、财政拨款收入支出决算总表、财政拨款支出决算表、财政拨款基本支出决算表、一般公共预算财政拨款支出决算表、一般公共预算财政拨款基本支出决算表、一般公共预算财政拨款“三公”经费、会议费、培训费支出决算表、政府性基金预算财政拨款收入支出决算表、机关运行经费支出决算表、政府采购支出决算表等12张表。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三）单位决算情况说明。包括：收入支出总体情况说明、收入决算情况说明、支出决算情况说明、财政拨款收入支出决算总体情况说明、财政拨款支出决算总体情况说明、财政拨款基本支出决算情况说明、一般公共预算财政拨款支出决算情况说明、一般公共预算财政拨款基本支出决算情况说明、一般公共预算财政拨款“三公”经费、会议费、培训费支出决算情况说明、政府性基金预算收入支出决算情况说明、其他重要事项的情况说明。</w:t>
      </w:r>
    </w:p>
    <w:p w:rsidR="009301A5" w:rsidRPr="00D64B77" w:rsidRDefault="009301A5" w:rsidP="00D64B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（四）名称解释。主要对单位公开决算表中的相关专业名称进行解释说明。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第六条 预决算信息在</w:t>
      </w:r>
      <w:r w:rsidR="00287E42" w:rsidRPr="00D64B77">
        <w:rPr>
          <w:rFonts w:asciiTheme="minorEastAsia" w:hAnsiTheme="minorEastAsia" w:hint="eastAsia"/>
          <w:sz w:val="24"/>
          <w:szCs w:val="24"/>
        </w:rPr>
        <w:t>徐州</w:t>
      </w:r>
      <w:r w:rsidRPr="00D64B77">
        <w:rPr>
          <w:rFonts w:asciiTheme="minorEastAsia" w:hAnsiTheme="minorEastAsia" w:hint="eastAsia"/>
          <w:sz w:val="24"/>
          <w:szCs w:val="24"/>
        </w:rPr>
        <w:t>生物工程职业技术学院门户网站专栏及“预决算公开统一平台”公开，并</w:t>
      </w:r>
      <w:r w:rsidR="00C96839" w:rsidRPr="00D64B77">
        <w:rPr>
          <w:rFonts w:asciiTheme="minorEastAsia" w:hAnsiTheme="minorEastAsia" w:hint="eastAsia"/>
          <w:sz w:val="24"/>
          <w:szCs w:val="24"/>
        </w:rPr>
        <w:t>保持长期公开状态</w:t>
      </w:r>
      <w:r w:rsidRPr="00D64B77">
        <w:rPr>
          <w:rFonts w:asciiTheme="minorEastAsia" w:hAnsiTheme="minorEastAsia" w:hint="eastAsia"/>
          <w:sz w:val="24"/>
          <w:szCs w:val="24"/>
        </w:rPr>
        <w:t>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 xml:space="preserve">第七条 </w:t>
      </w:r>
      <w:r w:rsidR="00287E42" w:rsidRPr="00D64B77">
        <w:rPr>
          <w:rFonts w:asciiTheme="minorEastAsia" w:hAnsiTheme="minorEastAsia" w:hint="eastAsia"/>
          <w:sz w:val="24"/>
          <w:szCs w:val="24"/>
        </w:rPr>
        <w:t>经市</w:t>
      </w:r>
      <w:r w:rsidRPr="00D64B77">
        <w:rPr>
          <w:rFonts w:asciiTheme="minorEastAsia" w:hAnsiTheme="minorEastAsia" w:hint="eastAsia"/>
          <w:sz w:val="24"/>
          <w:szCs w:val="24"/>
        </w:rPr>
        <w:t>财政部门批复的部门预算、决算及报表，在批复后20</w:t>
      </w:r>
      <w:r w:rsidR="008E7FC2">
        <w:rPr>
          <w:rFonts w:asciiTheme="minorEastAsia" w:hAnsiTheme="minorEastAsia" w:hint="eastAsia"/>
          <w:sz w:val="24"/>
          <w:szCs w:val="24"/>
        </w:rPr>
        <w:t>日内由徐州</w:t>
      </w:r>
      <w:bookmarkStart w:id="0" w:name="_GoBack"/>
      <w:bookmarkEnd w:id="0"/>
      <w:r w:rsidRPr="00D64B77">
        <w:rPr>
          <w:rFonts w:asciiTheme="minorEastAsia" w:hAnsiTheme="minorEastAsia" w:hint="eastAsia"/>
          <w:sz w:val="24"/>
          <w:szCs w:val="24"/>
        </w:rPr>
        <w:t>生物工程职业技术学院负责公开。</w:t>
      </w:r>
    </w:p>
    <w:p w:rsidR="009301A5" w:rsidRPr="00D64B77" w:rsidRDefault="009301A5" w:rsidP="00D64B77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64B77">
        <w:rPr>
          <w:rFonts w:asciiTheme="minorEastAsia" w:hAnsiTheme="minorEastAsia" w:hint="eastAsia"/>
          <w:sz w:val="24"/>
          <w:szCs w:val="24"/>
        </w:rPr>
        <w:t>第八条 本办法自印发之日起实行。</w:t>
      </w:r>
    </w:p>
    <w:sectPr w:rsidR="009301A5" w:rsidRPr="00D6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5"/>
    <w:rsid w:val="00287E42"/>
    <w:rsid w:val="004F3C1A"/>
    <w:rsid w:val="008E7FC2"/>
    <w:rsid w:val="009301A5"/>
    <w:rsid w:val="00C96839"/>
    <w:rsid w:val="00CD374E"/>
    <w:rsid w:val="00D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2017-05-09T07:02:00Z</dcterms:created>
  <dcterms:modified xsi:type="dcterms:W3CDTF">2017-05-12T03:00:00Z</dcterms:modified>
</cp:coreProperties>
</file>